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91" w:rsidRPr="006C0562" w:rsidRDefault="006C0562" w:rsidP="006C0562">
      <w:pPr>
        <w:jc w:val="center"/>
        <w:rPr>
          <w:rFonts w:hint="cs"/>
          <w:sz w:val="48"/>
          <w:szCs w:val="48"/>
          <w:rtl/>
        </w:rPr>
      </w:pPr>
      <w:r w:rsidRPr="006C0562">
        <w:rPr>
          <w:rFonts w:cs="Arial" w:hint="cs"/>
          <w:sz w:val="48"/>
          <w:szCs w:val="48"/>
          <w:rtl/>
        </w:rPr>
        <w:t>بشروط</w:t>
      </w:r>
      <w:r w:rsidRPr="006C0562">
        <w:rPr>
          <w:rFonts w:cs="Arial"/>
          <w:sz w:val="48"/>
          <w:szCs w:val="48"/>
          <w:rtl/>
        </w:rPr>
        <w:t xml:space="preserve"> .. </w:t>
      </w:r>
      <w:r w:rsidRPr="006C0562">
        <w:rPr>
          <w:rFonts w:cs="Arial" w:hint="cs"/>
          <w:sz w:val="48"/>
          <w:szCs w:val="48"/>
          <w:rtl/>
        </w:rPr>
        <w:t>آبل</w:t>
      </w:r>
      <w:r w:rsidRPr="006C0562">
        <w:rPr>
          <w:rFonts w:cs="Arial"/>
          <w:sz w:val="48"/>
          <w:szCs w:val="48"/>
          <w:rtl/>
        </w:rPr>
        <w:t xml:space="preserve"> </w:t>
      </w:r>
      <w:r w:rsidRPr="006C0562">
        <w:rPr>
          <w:rFonts w:cs="Arial" w:hint="cs"/>
          <w:sz w:val="48"/>
          <w:szCs w:val="48"/>
          <w:rtl/>
        </w:rPr>
        <w:t>تحصل</w:t>
      </w:r>
      <w:r w:rsidRPr="006C0562">
        <w:rPr>
          <w:rFonts w:cs="Arial"/>
          <w:sz w:val="48"/>
          <w:szCs w:val="48"/>
          <w:rtl/>
        </w:rPr>
        <w:t xml:space="preserve"> </w:t>
      </w:r>
      <w:r w:rsidRPr="006C0562">
        <w:rPr>
          <w:rFonts w:cs="Arial" w:hint="cs"/>
          <w:sz w:val="48"/>
          <w:szCs w:val="48"/>
          <w:rtl/>
        </w:rPr>
        <w:t>على</w:t>
      </w:r>
      <w:r w:rsidRPr="006C0562">
        <w:rPr>
          <w:rFonts w:cs="Arial"/>
          <w:sz w:val="48"/>
          <w:szCs w:val="48"/>
          <w:rtl/>
        </w:rPr>
        <w:t xml:space="preserve"> </w:t>
      </w:r>
      <w:r w:rsidRPr="006C0562">
        <w:rPr>
          <w:rFonts w:cs="Arial" w:hint="cs"/>
          <w:sz w:val="48"/>
          <w:szCs w:val="48"/>
          <w:rtl/>
        </w:rPr>
        <w:t>حقوق</w:t>
      </w:r>
      <w:r w:rsidRPr="006C0562">
        <w:rPr>
          <w:rFonts w:cs="Arial"/>
          <w:sz w:val="48"/>
          <w:szCs w:val="48"/>
          <w:rtl/>
        </w:rPr>
        <w:t xml:space="preserve"> </w:t>
      </w:r>
      <w:r>
        <w:rPr>
          <w:rFonts w:cs="Arial" w:hint="cs"/>
          <w:sz w:val="48"/>
          <w:szCs w:val="48"/>
          <w:rtl/>
        </w:rPr>
        <w:t>ا</w:t>
      </w:r>
      <w:r w:rsidRPr="006C0562">
        <w:rPr>
          <w:rFonts w:cs="Arial" w:hint="cs"/>
          <w:sz w:val="48"/>
          <w:szCs w:val="48"/>
          <w:rtl/>
        </w:rPr>
        <w:t>ستخدام</w:t>
      </w:r>
      <w:r w:rsidRPr="006C0562">
        <w:rPr>
          <w:rFonts w:cs="Arial"/>
          <w:sz w:val="48"/>
          <w:szCs w:val="48"/>
          <w:rtl/>
        </w:rPr>
        <w:t xml:space="preserve"> </w:t>
      </w:r>
      <w:r w:rsidRPr="006C0562">
        <w:rPr>
          <w:rFonts w:cs="Arial" w:hint="cs"/>
          <w:sz w:val="48"/>
          <w:szCs w:val="48"/>
          <w:rtl/>
        </w:rPr>
        <w:t>العلامة</w:t>
      </w:r>
      <w:r w:rsidRPr="006C0562">
        <w:rPr>
          <w:rFonts w:cs="Arial"/>
          <w:sz w:val="48"/>
          <w:szCs w:val="48"/>
          <w:rtl/>
        </w:rPr>
        <w:t xml:space="preserve"> </w:t>
      </w:r>
      <w:r w:rsidRPr="006C0562">
        <w:rPr>
          <w:rFonts w:cs="Arial" w:hint="cs"/>
          <w:sz w:val="48"/>
          <w:szCs w:val="48"/>
          <w:rtl/>
        </w:rPr>
        <w:t>التجارية</w:t>
      </w:r>
      <w:r w:rsidRPr="006C0562">
        <w:rPr>
          <w:rFonts w:cs="Arial"/>
          <w:sz w:val="48"/>
          <w:szCs w:val="48"/>
          <w:rtl/>
        </w:rPr>
        <w:t xml:space="preserve"> </w:t>
      </w:r>
      <w:r w:rsidRPr="006C0562">
        <w:rPr>
          <w:sz w:val="48"/>
          <w:szCs w:val="48"/>
        </w:rPr>
        <w:t>Mini</w:t>
      </w:r>
    </w:p>
    <w:p w:rsidR="006C0562" w:rsidRDefault="006C0562" w:rsidP="006C0562">
      <w:pPr>
        <w:jc w:val="center"/>
        <w:rPr>
          <w:rFonts w:hint="cs"/>
          <w:rtl/>
        </w:rPr>
      </w:pPr>
    </w:p>
    <w:p w:rsidR="006C0562" w:rsidRDefault="006C0562" w:rsidP="006C0562">
      <w:pPr>
        <w:jc w:val="center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3488447"/>
            <wp:effectExtent l="0" t="0" r="2540" b="0"/>
            <wp:docPr id="1" name="صورة 1" descr="C:\Users\user\Desktop\نهى\iPad-Mini-570x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نهى\iPad-Mini-570x3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8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562" w:rsidRDefault="006C0562" w:rsidP="006C0562">
      <w:pPr>
        <w:rPr>
          <w:rFonts w:cs="Arial" w:hint="cs"/>
          <w:sz w:val="32"/>
          <w:szCs w:val="32"/>
          <w:rtl/>
        </w:rPr>
      </w:pPr>
    </w:p>
    <w:p w:rsidR="006C0562" w:rsidRDefault="006C0562" w:rsidP="006C0562">
      <w:pPr>
        <w:rPr>
          <w:rFonts w:cs="Arial" w:hint="cs"/>
          <w:sz w:val="32"/>
          <w:szCs w:val="32"/>
          <w:rtl/>
        </w:rPr>
      </w:pPr>
    </w:p>
    <w:p w:rsidR="006C0562" w:rsidRPr="006C0562" w:rsidRDefault="006C0562" w:rsidP="006C0562">
      <w:pPr>
        <w:rPr>
          <w:sz w:val="32"/>
          <w:szCs w:val="32"/>
          <w:rtl/>
        </w:rPr>
      </w:pPr>
      <w:r w:rsidRPr="006C0562">
        <w:rPr>
          <w:rFonts w:cs="Arial" w:hint="cs"/>
          <w:sz w:val="32"/>
          <w:szCs w:val="32"/>
          <w:rtl/>
        </w:rPr>
        <w:t>قبل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أكثر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من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أسبوع،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ظهرت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بعض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الأنباء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تفيد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أن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شركة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آبل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قد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رفض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طلبها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للحصول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على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الحقوق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الكاملة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للعلامة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التجارية</w:t>
      </w:r>
      <w:r w:rsidRPr="006C0562">
        <w:rPr>
          <w:rFonts w:cs="Arial"/>
          <w:sz w:val="32"/>
          <w:szCs w:val="32"/>
          <w:rtl/>
        </w:rPr>
        <w:t xml:space="preserve"> </w:t>
      </w:r>
      <w:proofErr w:type="spellStart"/>
      <w:r w:rsidRPr="006C0562">
        <w:rPr>
          <w:sz w:val="32"/>
          <w:szCs w:val="32"/>
        </w:rPr>
        <w:t>iPad</w:t>
      </w:r>
      <w:proofErr w:type="spellEnd"/>
      <w:r w:rsidRPr="006C0562">
        <w:rPr>
          <w:sz w:val="32"/>
          <w:szCs w:val="32"/>
        </w:rPr>
        <w:t xml:space="preserve"> Mini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على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أساس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أن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كلمة</w:t>
      </w:r>
      <w:r w:rsidRPr="006C0562">
        <w:rPr>
          <w:rFonts w:cs="Arial"/>
          <w:sz w:val="32"/>
          <w:szCs w:val="32"/>
          <w:rtl/>
        </w:rPr>
        <w:t xml:space="preserve"> ” </w:t>
      </w:r>
      <w:r w:rsidRPr="006C0562">
        <w:rPr>
          <w:sz w:val="32"/>
          <w:szCs w:val="32"/>
        </w:rPr>
        <w:t>Mini</w:t>
      </w:r>
      <w:r w:rsidRPr="006C0562">
        <w:rPr>
          <w:rFonts w:cs="Arial"/>
          <w:sz w:val="32"/>
          <w:szCs w:val="32"/>
          <w:rtl/>
        </w:rPr>
        <w:t xml:space="preserve"> ” </w:t>
      </w:r>
      <w:r w:rsidRPr="006C0562">
        <w:rPr>
          <w:rFonts w:cs="Arial" w:hint="cs"/>
          <w:sz w:val="32"/>
          <w:szCs w:val="32"/>
          <w:rtl/>
        </w:rPr>
        <w:t>وصفية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فقط</w:t>
      </w:r>
      <w:r w:rsidRPr="006C0562">
        <w:rPr>
          <w:rFonts w:cs="Arial"/>
          <w:sz w:val="32"/>
          <w:szCs w:val="32"/>
          <w:rtl/>
        </w:rPr>
        <w:t xml:space="preserve">. </w:t>
      </w:r>
      <w:r w:rsidRPr="006C0562">
        <w:rPr>
          <w:rFonts w:cs="Arial" w:hint="cs"/>
          <w:sz w:val="32"/>
          <w:szCs w:val="32"/>
          <w:rtl/>
        </w:rPr>
        <w:t>بدلا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من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ذلك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قرر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مكتب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sz w:val="32"/>
          <w:szCs w:val="32"/>
        </w:rPr>
        <w:t>USPTO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المسؤول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عن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براءات</w:t>
      </w:r>
      <w:r w:rsidRPr="006C056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الا</w:t>
      </w:r>
      <w:r w:rsidRPr="006C0562">
        <w:rPr>
          <w:rFonts w:cs="Arial" w:hint="cs"/>
          <w:sz w:val="32"/>
          <w:szCs w:val="32"/>
          <w:rtl/>
        </w:rPr>
        <w:t>ختراع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في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الولايات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المتحدة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مؤخرا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بعكس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قراره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الأول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الذي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رفض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فيه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مطالب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آبل</w:t>
      </w:r>
      <w:r w:rsidRPr="006C0562">
        <w:rPr>
          <w:rFonts w:cs="Arial"/>
          <w:sz w:val="32"/>
          <w:szCs w:val="32"/>
          <w:rtl/>
        </w:rPr>
        <w:t xml:space="preserve"> </w:t>
      </w:r>
      <w:proofErr w:type="spellStart"/>
      <w:r w:rsidRPr="006C0562">
        <w:rPr>
          <w:rFonts w:cs="Arial" w:hint="cs"/>
          <w:sz w:val="32"/>
          <w:szCs w:val="32"/>
          <w:rtl/>
        </w:rPr>
        <w:t>لإحتكار</w:t>
      </w:r>
      <w:proofErr w:type="spellEnd"/>
      <w:r w:rsidRPr="006C056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</w:t>
      </w:r>
      <w:r w:rsidRPr="006C0562">
        <w:rPr>
          <w:rFonts w:cs="Arial" w:hint="cs"/>
          <w:sz w:val="32"/>
          <w:szCs w:val="32"/>
          <w:rtl/>
        </w:rPr>
        <w:t>سم</w:t>
      </w:r>
      <w:r w:rsidRPr="006C0562">
        <w:rPr>
          <w:rFonts w:cs="Arial"/>
          <w:sz w:val="32"/>
          <w:szCs w:val="32"/>
          <w:rtl/>
        </w:rPr>
        <w:t xml:space="preserve"> ” </w:t>
      </w:r>
      <w:r w:rsidRPr="006C0562">
        <w:rPr>
          <w:sz w:val="32"/>
          <w:szCs w:val="32"/>
        </w:rPr>
        <w:t>Mini</w:t>
      </w:r>
      <w:r w:rsidRPr="006C0562">
        <w:rPr>
          <w:rFonts w:cs="Arial"/>
          <w:sz w:val="32"/>
          <w:szCs w:val="32"/>
          <w:rtl/>
        </w:rPr>
        <w:t xml:space="preserve"> “</w:t>
      </w:r>
      <w:r w:rsidRPr="006C0562">
        <w:rPr>
          <w:rFonts w:cs="Arial" w:hint="cs"/>
          <w:sz w:val="32"/>
          <w:szCs w:val="32"/>
          <w:rtl/>
        </w:rPr>
        <w:t>،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بحيث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قرر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مكتب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sz w:val="32"/>
          <w:szCs w:val="32"/>
        </w:rPr>
        <w:t>USPTO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الآن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السماح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لشركة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آبل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للإبقاء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على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العلامة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التجارية</w:t>
      </w:r>
      <w:r w:rsidRPr="006C0562">
        <w:rPr>
          <w:rFonts w:cs="Arial"/>
          <w:sz w:val="32"/>
          <w:szCs w:val="32"/>
          <w:rtl/>
        </w:rPr>
        <w:t xml:space="preserve"> </w:t>
      </w:r>
      <w:proofErr w:type="spellStart"/>
      <w:r w:rsidRPr="006C0562">
        <w:rPr>
          <w:sz w:val="32"/>
          <w:szCs w:val="32"/>
        </w:rPr>
        <w:t>iPad</w:t>
      </w:r>
      <w:proofErr w:type="spellEnd"/>
      <w:r w:rsidRPr="006C0562">
        <w:rPr>
          <w:sz w:val="32"/>
          <w:szCs w:val="32"/>
        </w:rPr>
        <w:t xml:space="preserve"> Mini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ولكن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بشرط،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وهو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أن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آبل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لن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يكون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بإمكانها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الحصول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على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الحقوق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الحصرية</w:t>
      </w:r>
      <w:r w:rsidRPr="006C056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للا</w:t>
      </w:r>
      <w:r w:rsidRPr="006C0562">
        <w:rPr>
          <w:rFonts w:cs="Arial" w:hint="cs"/>
          <w:sz w:val="32"/>
          <w:szCs w:val="32"/>
          <w:rtl/>
        </w:rPr>
        <w:t>سم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sz w:val="32"/>
          <w:szCs w:val="32"/>
        </w:rPr>
        <w:t>Mini</w:t>
      </w:r>
      <w:r w:rsidRPr="006C0562">
        <w:rPr>
          <w:rFonts w:cs="Arial"/>
          <w:sz w:val="32"/>
          <w:szCs w:val="32"/>
          <w:rtl/>
        </w:rPr>
        <w:t>.</w:t>
      </w:r>
    </w:p>
    <w:p w:rsidR="006C0562" w:rsidRPr="006C0562" w:rsidRDefault="006C0562" w:rsidP="006C0562">
      <w:pPr>
        <w:rPr>
          <w:sz w:val="32"/>
          <w:szCs w:val="32"/>
          <w:rtl/>
        </w:rPr>
      </w:pPr>
    </w:p>
    <w:p w:rsidR="006C0562" w:rsidRDefault="006C0562" w:rsidP="006C0562">
      <w:pPr>
        <w:rPr>
          <w:rFonts w:hint="cs"/>
          <w:sz w:val="32"/>
          <w:szCs w:val="32"/>
          <w:rtl/>
        </w:rPr>
      </w:pPr>
      <w:r w:rsidRPr="006C0562">
        <w:rPr>
          <w:rFonts w:cs="Arial" w:hint="cs"/>
          <w:sz w:val="32"/>
          <w:szCs w:val="32"/>
          <w:rtl/>
        </w:rPr>
        <w:t>أساسا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هذا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يسمح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لشركة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آبل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لحماية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مصطلح</w:t>
      </w:r>
      <w:r w:rsidRPr="006C0562">
        <w:rPr>
          <w:rFonts w:cs="Arial"/>
          <w:sz w:val="32"/>
          <w:szCs w:val="32"/>
          <w:rtl/>
        </w:rPr>
        <w:t xml:space="preserve"> ” </w:t>
      </w:r>
      <w:r w:rsidRPr="006C0562">
        <w:rPr>
          <w:sz w:val="32"/>
          <w:szCs w:val="32"/>
        </w:rPr>
        <w:t>Mini</w:t>
      </w:r>
      <w:r w:rsidRPr="006C0562">
        <w:rPr>
          <w:rFonts w:cs="Arial"/>
          <w:sz w:val="32"/>
          <w:szCs w:val="32"/>
          <w:rtl/>
        </w:rPr>
        <w:t xml:space="preserve"> ” </w:t>
      </w:r>
      <w:r w:rsidRPr="006C0562">
        <w:rPr>
          <w:rFonts w:cs="Arial" w:hint="cs"/>
          <w:sz w:val="32"/>
          <w:szCs w:val="32"/>
          <w:rtl/>
        </w:rPr>
        <w:t>عندما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يتم</w:t>
      </w:r>
      <w:r w:rsidRPr="006C056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</w:t>
      </w:r>
      <w:r w:rsidRPr="006C0562">
        <w:rPr>
          <w:rFonts w:cs="Arial" w:hint="cs"/>
          <w:sz w:val="32"/>
          <w:szCs w:val="32"/>
          <w:rtl/>
        </w:rPr>
        <w:t>ستخدامه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جنبا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إلى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جنب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مع</w:t>
      </w:r>
      <w:r w:rsidRPr="006C056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الا</w:t>
      </w:r>
      <w:r w:rsidRPr="006C0562">
        <w:rPr>
          <w:rFonts w:cs="Arial" w:hint="cs"/>
          <w:sz w:val="32"/>
          <w:szCs w:val="32"/>
          <w:rtl/>
        </w:rPr>
        <w:t>سم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الرمزي</w:t>
      </w:r>
      <w:r w:rsidRPr="006C0562">
        <w:rPr>
          <w:rFonts w:cs="Arial"/>
          <w:sz w:val="32"/>
          <w:szCs w:val="32"/>
          <w:rtl/>
        </w:rPr>
        <w:t xml:space="preserve"> </w:t>
      </w:r>
      <w:proofErr w:type="spellStart"/>
      <w:r w:rsidRPr="006C0562">
        <w:rPr>
          <w:sz w:val="32"/>
          <w:szCs w:val="32"/>
        </w:rPr>
        <w:t>iPad</w:t>
      </w:r>
      <w:proofErr w:type="spellEnd"/>
      <w:r w:rsidRPr="006C0562">
        <w:rPr>
          <w:rFonts w:cs="Arial" w:hint="cs"/>
          <w:sz w:val="32"/>
          <w:szCs w:val="32"/>
          <w:rtl/>
        </w:rPr>
        <w:t>،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ولكنه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يعني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أيضا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أنه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سيكون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بإمكان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الشركات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lastRenderedPageBreak/>
        <w:t>المصنعة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الأخرى</w:t>
      </w:r>
      <w:r w:rsidRPr="006C056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</w:t>
      </w:r>
      <w:r w:rsidRPr="006C0562">
        <w:rPr>
          <w:rFonts w:cs="Arial" w:hint="cs"/>
          <w:sz w:val="32"/>
          <w:szCs w:val="32"/>
          <w:rtl/>
        </w:rPr>
        <w:t>ستخدام</w:t>
      </w:r>
      <w:r w:rsidRPr="006C056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الا</w:t>
      </w:r>
      <w:r w:rsidRPr="006C0562">
        <w:rPr>
          <w:rFonts w:cs="Arial" w:hint="cs"/>
          <w:sz w:val="32"/>
          <w:szCs w:val="32"/>
          <w:rtl/>
        </w:rPr>
        <w:t>سم</w:t>
      </w:r>
      <w:r w:rsidRPr="006C0562">
        <w:rPr>
          <w:rFonts w:cs="Arial"/>
          <w:sz w:val="32"/>
          <w:szCs w:val="32"/>
          <w:rtl/>
        </w:rPr>
        <w:t xml:space="preserve"> ” </w:t>
      </w:r>
      <w:r w:rsidRPr="006C0562">
        <w:rPr>
          <w:sz w:val="32"/>
          <w:szCs w:val="32"/>
        </w:rPr>
        <w:t>Mini</w:t>
      </w:r>
      <w:r w:rsidRPr="006C0562">
        <w:rPr>
          <w:rFonts w:cs="Arial"/>
          <w:sz w:val="32"/>
          <w:szCs w:val="32"/>
          <w:rtl/>
        </w:rPr>
        <w:t xml:space="preserve"> ” </w:t>
      </w:r>
      <w:r w:rsidRPr="006C0562">
        <w:rPr>
          <w:rFonts w:cs="Arial" w:hint="cs"/>
          <w:sz w:val="32"/>
          <w:szCs w:val="32"/>
          <w:rtl/>
        </w:rPr>
        <w:t>عندما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يقترن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مع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مصطلح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خاص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بإحدى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منتجاتها</w:t>
      </w:r>
      <w:r w:rsidRPr="006C0562">
        <w:rPr>
          <w:rFonts w:cs="Arial"/>
          <w:sz w:val="32"/>
          <w:szCs w:val="32"/>
          <w:rtl/>
        </w:rPr>
        <w:t xml:space="preserve">. </w:t>
      </w:r>
      <w:r w:rsidRPr="006C0562">
        <w:rPr>
          <w:rFonts w:cs="Arial" w:hint="cs"/>
          <w:sz w:val="32"/>
          <w:szCs w:val="32"/>
          <w:rtl/>
        </w:rPr>
        <w:t>بعض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الأمثلة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التي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تتبادر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إلى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الذهن،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نجد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الهاتف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المصغر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sz w:val="32"/>
          <w:szCs w:val="32"/>
        </w:rPr>
        <w:t>Galaxy S3 Mini</w:t>
      </w:r>
      <w:r w:rsidRPr="006C0562">
        <w:rPr>
          <w:rFonts w:cs="Arial"/>
          <w:sz w:val="32"/>
          <w:szCs w:val="32"/>
          <w:rtl/>
        </w:rPr>
        <w:t xml:space="preserve">. </w:t>
      </w:r>
      <w:r w:rsidRPr="006C0562">
        <w:rPr>
          <w:rFonts w:cs="Arial" w:hint="cs"/>
          <w:sz w:val="32"/>
          <w:szCs w:val="32"/>
          <w:rtl/>
        </w:rPr>
        <w:t>هذه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خطوة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جيدة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جدا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من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مكتب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sz w:val="32"/>
          <w:szCs w:val="32"/>
        </w:rPr>
        <w:t>UPSTO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لأنه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لو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تم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قبول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طلب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آبل</w:t>
      </w:r>
      <w:r w:rsidRPr="006C056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الأ</w:t>
      </w:r>
      <w:r w:rsidRPr="006C0562">
        <w:rPr>
          <w:rFonts w:cs="Arial" w:hint="cs"/>
          <w:sz w:val="32"/>
          <w:szCs w:val="32"/>
          <w:rtl/>
        </w:rPr>
        <w:t>ول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لكانت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كارثة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لشركة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سامسونج،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لأننا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سنشاهد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معركة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قانونية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جديدة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بين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آبل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وسامسونج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على</w:t>
      </w:r>
      <w:r w:rsidRPr="006C056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الا</w:t>
      </w:r>
      <w:r w:rsidRPr="006C0562">
        <w:rPr>
          <w:rFonts w:cs="Arial" w:hint="cs"/>
          <w:sz w:val="32"/>
          <w:szCs w:val="32"/>
          <w:rtl/>
        </w:rPr>
        <w:t>سم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rFonts w:cs="Arial" w:hint="cs"/>
          <w:sz w:val="32"/>
          <w:szCs w:val="32"/>
          <w:rtl/>
        </w:rPr>
        <w:t>الرمزي</w:t>
      </w:r>
      <w:r w:rsidRPr="006C0562">
        <w:rPr>
          <w:rFonts w:cs="Arial"/>
          <w:sz w:val="32"/>
          <w:szCs w:val="32"/>
          <w:rtl/>
        </w:rPr>
        <w:t xml:space="preserve"> </w:t>
      </w:r>
      <w:r w:rsidRPr="006C0562">
        <w:rPr>
          <w:sz w:val="32"/>
          <w:szCs w:val="32"/>
        </w:rPr>
        <w:t>Mini</w:t>
      </w:r>
      <w:r w:rsidRPr="006C0562">
        <w:rPr>
          <w:rFonts w:cs="Arial"/>
          <w:sz w:val="32"/>
          <w:szCs w:val="32"/>
          <w:rtl/>
        </w:rPr>
        <w:t>.</w:t>
      </w:r>
    </w:p>
    <w:p w:rsidR="006C0562" w:rsidRDefault="006C0562" w:rsidP="006C0562">
      <w:pPr>
        <w:rPr>
          <w:rFonts w:hint="cs"/>
          <w:sz w:val="32"/>
          <w:szCs w:val="32"/>
          <w:rtl/>
        </w:rPr>
      </w:pPr>
    </w:p>
    <w:p w:rsidR="006C0562" w:rsidRPr="006C0562" w:rsidRDefault="006C0562" w:rsidP="006C0562">
      <w:pPr>
        <w:rPr>
          <w:rFonts w:hint="cs"/>
          <w:sz w:val="32"/>
          <w:szCs w:val="32"/>
        </w:rPr>
      </w:pPr>
      <w:bookmarkStart w:id="0" w:name="_GoBack"/>
      <w:r>
        <w:rPr>
          <w:rFonts w:hint="cs"/>
          <w:sz w:val="32"/>
          <w:szCs w:val="32"/>
          <w:rtl/>
        </w:rPr>
        <w:t>المصدر :</w:t>
      </w:r>
      <w:hyperlink r:id="rId6" w:history="1">
        <w:r w:rsidRPr="006C0562">
          <w:rPr>
            <w:rStyle w:val="Hyperlink"/>
            <w:rFonts w:hint="cs"/>
            <w:sz w:val="32"/>
            <w:szCs w:val="32"/>
            <w:rtl/>
          </w:rPr>
          <w:t xml:space="preserve"> تقنيات</w:t>
        </w:r>
      </w:hyperlink>
      <w:bookmarkEnd w:id="0"/>
    </w:p>
    <w:sectPr w:rsidR="006C0562" w:rsidRPr="006C0562" w:rsidSect="005B75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62"/>
    <w:rsid w:val="00404691"/>
    <w:rsid w:val="005B7584"/>
    <w:rsid w:val="006C0562"/>
    <w:rsid w:val="009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C056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6C05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C056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6C0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iqaniat.com/2013/04/%D8%A8%D8%B4%D8%B1%D9%88%D8%B7-%D8%A2%D8%A8%D9%84-%D8%AA%D8%AD%D8%B5%D9%84-%D8%B9%D9%84%D9%89-%D8%AD%D9%82%D9%88%D9%82-%D8%A5%D8%B3%D8%AA%D8%AE%D8%AF%D8%A7%D9%85-%D8%A7%D9%84%D8%B9%D9%84%D8%A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2013-05-03T14:04:00Z</cp:lastPrinted>
  <dcterms:created xsi:type="dcterms:W3CDTF">2013-05-03T13:52:00Z</dcterms:created>
  <dcterms:modified xsi:type="dcterms:W3CDTF">2013-05-03T14:09:00Z</dcterms:modified>
</cp:coreProperties>
</file>