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CE1" w:rsidRPr="0018339F" w:rsidRDefault="00195CE1" w:rsidP="00195CE1">
      <w:pPr>
        <w:jc w:val="right"/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</w:pPr>
      <w:r w:rsidRPr="0018339F">
        <w:rPr>
          <w:rFonts w:asciiTheme="minorBidi" w:hAnsiTheme="minorBidi"/>
          <w:b/>
          <w:bCs/>
          <w:color w:val="FF0000"/>
          <w:sz w:val="36"/>
          <w:szCs w:val="36"/>
          <w:shd w:val="clear" w:color="auto" w:fill="FFFFFF"/>
          <w:rtl/>
        </w:rPr>
        <w:t>الاعمال الصحيه</w:t>
      </w:r>
    </w:p>
    <w:p w:rsidR="00195CE1" w:rsidRPr="009F5706" w:rsidRDefault="00195CE1" w:rsidP="00195CE1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PVC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مواسير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بى فى </w:t>
      </w:r>
      <w:proofErr w:type="gram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سى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الماسوره 6 م للصرف</w:t>
      </w:r>
    </w:p>
    <w:p w:rsidR="00195CE1" w:rsidRDefault="00195CE1" w:rsidP="00D146D5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</w:rPr>
        <w:t>PPR</w:t>
      </w:r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مواسير بى بى آر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طول الماسوره 4 م للتغذيه بارد و ساخن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6421FC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الصرف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عمود العمل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صرف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الفضلات ) قطر 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الصرف ( صرف المياه من البيبه ) قطر 3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عمود التهويه قطر 2 بوصه</w:t>
      </w:r>
      <w:r w:rsidRPr="009F5706">
        <w:rPr>
          <w:rStyle w:val="apple-converted-space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 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و يتصل بعمود العمل فوق وصلة الدور الارضى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194884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التغذيه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المسافه بين ماسورتى البارد و الساخن 15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D146D5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المناسيب فوق منسوب تشطيب الارضيات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غسيل الايدى 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حوض المطبخ 90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غسيل الايدى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حوض المطبخ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50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غسيل الايدى 100 سم</w:t>
      </w:r>
    </w:p>
    <w:p w:rsidR="00195CE1" w:rsidRPr="009F5706" w:rsidRDefault="00195CE1" w:rsidP="000C2DB7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 حوض المطبخ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الغاز 140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سخان الكهربه 180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البانيو 45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خلاط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البانيو </w:t>
      </w:r>
      <w:r w:rsidR="000C2DB7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6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5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السخان الكهربائى 140 سم</w:t>
      </w:r>
    </w:p>
    <w:p w:rsidR="00195CE1" w:rsidRPr="009F5706" w:rsidRDefault="00195CE1" w:rsidP="00BA7DAE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سخان الغاز 110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تغذية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الدش</w:t>
      </w:r>
      <w:r w:rsidR="00BA7DAE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="00BA7DAE"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بدون حوض القدم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50 سم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lastRenderedPageBreak/>
        <w:t>صرف حوض غسيل الايدى 50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صرف حوض المطبخ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صرف المباول 50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المباول 125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حوض القدم 90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صرف قاعدة الحمام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7.5</w:t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سم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الشطافه 50 سم</w:t>
      </w:r>
    </w:p>
    <w:p w:rsidR="00195CE1" w:rsidRDefault="00195CE1" w:rsidP="00A13852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تغذية سيفون قاعدة الحمام 25 سم و يبعد عن صرف القاعده 40 سم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ED5CE1"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قطر البيبه </w:t>
      </w:r>
      <w:r w:rsidRPr="00ED5CE1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4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قطر </w:t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مداخل البيبه </w:t>
      </w: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1.5 بوصه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مخرج البيبه 2 بوصه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قطر مواسير الصرف الداخله للبيبه 1.5 بوصه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  <w:br/>
      </w:r>
      <w:r w:rsidRPr="009F5706"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ميل سيراميك الارضيه فى اتجاه البيبه 1 %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غرفة التفتيش 60*60*60 سم و من الطوب المصمت</w:t>
      </w:r>
      <w:r w:rsidR="00EB3AEB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( 25*12*6 سم )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الصرف يتصل بالجاليتراب قبل اتصاله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عمود العمل يتصل مباشرة بغرفة التفتيش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يتم تثبيت عمود العمل و الصرف و التهويه بأفيز كل 1.5 م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ماسورة التهويه تعمل على تسهيل تفريغ المراحيض</w:t>
      </w:r>
    </w:p>
    <w:p w:rsidR="00195CE1" w:rsidRPr="009F5706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الجاليتراب يعمل على التخلص من الروائح الكريهه</w:t>
      </w:r>
    </w:p>
    <w:p w:rsidR="00195CE1" w:rsidRDefault="00195CE1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اتصال خطوط الصرف تكون بزاويه 135</w:t>
      </w:r>
    </w:p>
    <w:p w:rsidR="00F23FF9" w:rsidRDefault="00F23FF9" w:rsidP="00195CE1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</w:p>
    <w:p w:rsidR="00D63257" w:rsidRDefault="00D63257" w:rsidP="00195CE1">
      <w:pPr>
        <w:jc w:val="right"/>
        <w:rPr>
          <w:rtl/>
        </w:rPr>
      </w:pPr>
    </w:p>
    <w:p w:rsidR="00DA5866" w:rsidRDefault="00DA5866" w:rsidP="00195CE1">
      <w:pPr>
        <w:jc w:val="right"/>
        <w:rPr>
          <w:rtl/>
        </w:rPr>
      </w:pPr>
    </w:p>
    <w:p w:rsidR="00DA5866" w:rsidRPr="00737C44" w:rsidRDefault="00DA5866" w:rsidP="00195CE1">
      <w:pPr>
        <w:jc w:val="right"/>
        <w:rPr>
          <w:b/>
          <w:bCs/>
          <w:color w:val="7030A0"/>
          <w:sz w:val="40"/>
          <w:szCs w:val="40"/>
          <w:rtl/>
        </w:rPr>
      </w:pPr>
      <w:r w:rsidRPr="00737C44">
        <w:rPr>
          <w:rFonts w:hint="cs"/>
          <w:b/>
          <w:bCs/>
          <w:color w:val="7030A0"/>
          <w:sz w:val="40"/>
          <w:szCs w:val="40"/>
          <w:rtl/>
        </w:rPr>
        <w:lastRenderedPageBreak/>
        <w:t>تشطيب الحمام و المطبخ</w:t>
      </w:r>
    </w:p>
    <w:p w:rsidR="003559A1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الانتهاء من اعمال المبانى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طرطشة السقف و الحوائط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عمل البؤج للسقف</w:t>
      </w:r>
    </w:p>
    <w:p w:rsidR="0095392A" w:rsidRDefault="0095392A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بياض السقف و عمل الكرانيش</w:t>
      </w:r>
    </w:p>
    <w:p w:rsidR="0095392A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دهان السقف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عزل ارضية الحمام</w:t>
      </w:r>
    </w:p>
    <w:p w:rsidR="006C4239" w:rsidRDefault="006C4239" w:rsidP="00195CE1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السباكه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  <w:rtl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الحوائط</w:t>
      </w:r>
    </w:p>
    <w:p w:rsidR="006C4239" w:rsidRDefault="006C4239" w:rsidP="006C4239">
      <w:pPr>
        <w:jc w:val="right"/>
        <w:rPr>
          <w:b/>
          <w:bCs/>
          <w:color w:val="002060"/>
          <w:sz w:val="40"/>
          <w:szCs w:val="40"/>
        </w:rPr>
      </w:pPr>
      <w:r>
        <w:rPr>
          <w:rFonts w:hint="cs"/>
          <w:b/>
          <w:bCs/>
          <w:color w:val="002060"/>
          <w:sz w:val="40"/>
          <w:szCs w:val="40"/>
          <w:rtl/>
        </w:rPr>
        <w:t>يتم تركيب سيراميك الارضيات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اختبار مواسير تغذية الحمام</w:t>
      </w:r>
    </w:p>
    <w:p w:rsidR="007E0874" w:rsidRPr="009F5706" w:rsidRDefault="007E0874" w:rsidP="007E0874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 و التغذيه بالمياه و غلق كل مخرج تنزل منه المياه بطبه حتى نصل لاعلى مخرج و الخاص بالسخان  و يتم غلقه بطبه</w:t>
      </w:r>
    </w:p>
    <w:p w:rsidR="007E0874" w:rsidRPr="009F5706" w:rsidRDefault="007E0874" w:rsidP="00C43887">
      <w:pPr>
        <w:jc w:val="right"/>
        <w:rPr>
          <w:rStyle w:val="textexposedshow"/>
          <w:rFonts w:asciiTheme="minorBidi" w:hAnsiTheme="minorBidi" w:cs="Arial"/>
          <w:b/>
          <w:bCs/>
          <w:color w:val="002060"/>
          <w:sz w:val="36"/>
          <w:szCs w:val="36"/>
          <w:shd w:val="clear" w:color="auto" w:fill="FFFFFF"/>
          <w:lang w:bidi="ar-EG"/>
        </w:rPr>
      </w:pP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ويتم الوصول بالضغط داخل المواسير حتى </w:t>
      </w:r>
      <w:r w:rsidR="00C4388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10 بار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لمدة 15 دقيقه ثم يتم الوصول بالضغط الى صفر ثم نصل بالضغط الى </w:t>
      </w:r>
      <w:r w:rsidR="00C4388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10 بار</w:t>
      </w:r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لمدة 15 دقيقه آخرى ثم نصل بالضغط الى صفر ثم نصل بالضغط الى </w:t>
      </w:r>
      <w:r w:rsidR="00C43887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10 بار</w:t>
      </w:r>
      <w:bookmarkStart w:id="0" w:name="_GoBack"/>
      <w:bookmarkEnd w:id="0"/>
      <w:r w:rsidRPr="009F5706">
        <w:rPr>
          <w:rStyle w:val="textexposedshow"/>
          <w:rFonts w:asciiTheme="minorBidi" w:hAnsiTheme="minorBidi" w:cs="Arial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لمدة 5 دقائق آخرى ثم نصل بالضغط الى صفر و فى المرات الثلاث يتم اكتشاف العيوب و معالجتها مع بقاء غلق مخارج المياه بالطبات حتى تشطيب الصحى</w:t>
      </w:r>
      <w:r w:rsidRPr="009F5706">
        <w:rPr>
          <w:rStyle w:val="textexposedshow"/>
          <w:rFonts w:asciiTheme="minorBidi" w:hAnsiTheme="minorBidi" w:cs="Arial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 xml:space="preserve"> </w:t>
      </w:r>
    </w:p>
    <w:p w:rsidR="007E0874" w:rsidRPr="00DA5866" w:rsidRDefault="007E0874" w:rsidP="006C4239">
      <w:pPr>
        <w:jc w:val="right"/>
        <w:rPr>
          <w:b/>
          <w:bCs/>
          <w:color w:val="002060"/>
          <w:sz w:val="40"/>
          <w:szCs w:val="40"/>
          <w:rtl/>
          <w:lang w:bidi="ar-EG"/>
        </w:rPr>
      </w:pPr>
    </w:p>
    <w:sectPr w:rsidR="007E0874" w:rsidRPr="00DA58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DEC"/>
    <w:rsid w:val="000426AD"/>
    <w:rsid w:val="000C2DB7"/>
    <w:rsid w:val="00144472"/>
    <w:rsid w:val="00172760"/>
    <w:rsid w:val="0018339F"/>
    <w:rsid w:val="00194884"/>
    <w:rsid w:val="00195CE1"/>
    <w:rsid w:val="003559A1"/>
    <w:rsid w:val="0043546A"/>
    <w:rsid w:val="004563A5"/>
    <w:rsid w:val="004B74F0"/>
    <w:rsid w:val="006421FC"/>
    <w:rsid w:val="006C4239"/>
    <w:rsid w:val="00737C44"/>
    <w:rsid w:val="007D5E80"/>
    <w:rsid w:val="007E0874"/>
    <w:rsid w:val="0095392A"/>
    <w:rsid w:val="00A13852"/>
    <w:rsid w:val="00A27DEC"/>
    <w:rsid w:val="00A6432B"/>
    <w:rsid w:val="00B21035"/>
    <w:rsid w:val="00BA7DAE"/>
    <w:rsid w:val="00C43887"/>
    <w:rsid w:val="00D146D5"/>
    <w:rsid w:val="00D63257"/>
    <w:rsid w:val="00DA5866"/>
    <w:rsid w:val="00EB3AEB"/>
    <w:rsid w:val="00ED5CE1"/>
    <w:rsid w:val="00F2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195CE1"/>
  </w:style>
  <w:style w:type="character" w:customStyle="1" w:styleId="apple-converted-space">
    <w:name w:val="apple-converted-space"/>
    <w:basedOn w:val="DefaultParagraphFont"/>
    <w:rsid w:val="00195CE1"/>
  </w:style>
  <w:style w:type="paragraph" w:styleId="NormalWeb">
    <w:name w:val="Normal (Web)"/>
    <w:basedOn w:val="Normal"/>
    <w:uiPriority w:val="99"/>
    <w:unhideWhenUsed/>
    <w:rsid w:val="000426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Nasser56</dc:creator>
  <cp:keywords/>
  <dc:description/>
  <cp:lastModifiedBy>EgyptSystem</cp:lastModifiedBy>
  <cp:revision>39</cp:revision>
  <dcterms:created xsi:type="dcterms:W3CDTF">2014-11-21T08:00:00Z</dcterms:created>
  <dcterms:modified xsi:type="dcterms:W3CDTF">2014-12-11T18:02:00Z</dcterms:modified>
</cp:coreProperties>
</file>