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A3" w:rsidRPr="009F5706" w:rsidRDefault="006547A3" w:rsidP="006547A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سلاب</w:t>
      </w:r>
    </w:p>
    <w:p w:rsidR="006547A3" w:rsidRPr="009F5706" w:rsidRDefault="006547A3" w:rsidP="006547A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6547A3" w:rsidRPr="009F5706" w:rsidRDefault="006547A3" w:rsidP="006547A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استخدام شبكتين حديد سفليه </w:t>
      </w: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علويه</w:t>
      </w:r>
      <w:proofErr w:type="gram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اذا زاد السمك عن 16 سم</w:t>
      </w:r>
    </w:p>
    <w:p w:rsidR="005B1B6A" w:rsidRPr="006547A3" w:rsidRDefault="005B1B6A" w:rsidP="006547A3">
      <w:pPr>
        <w:rPr>
          <w:lang w:bidi="ar-EG"/>
        </w:rPr>
      </w:pPr>
      <w:bookmarkStart w:id="0" w:name="_GoBack"/>
      <w:bookmarkEnd w:id="0"/>
    </w:p>
    <w:sectPr w:rsidR="005B1B6A" w:rsidRPr="006547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7A3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2015-02-17T03:33:00Z</dcterms:modified>
</cp:coreProperties>
</file>