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5" w:rsidRPr="00F21325" w:rsidRDefault="00F21325" w:rsidP="00F21325">
      <w:pPr>
        <w:spacing w:after="120" w:line="324" w:lineRule="auto"/>
        <w:rPr>
          <w:rFonts w:ascii="Tahoma" w:eastAsia="Times New Roman" w:hAnsi="Tahoma" w:cs="Tahoma"/>
          <w:color w:val="000000"/>
          <w:sz w:val="20"/>
          <w:szCs w:val="20"/>
          <w:lang/>
        </w:rPr>
      </w:pPr>
      <w:r w:rsidRPr="00F21325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/>
        </w:rPr>
        <w:t>التعامل مع الجهاز المحمول</w:t>
      </w:r>
      <w:r w:rsidRPr="00F21325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/>
        </w:rPr>
        <w:br/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عقدة الكثير من الناس عند التعامل مع الجهاز المحمول موضوع الطاقة والبطارية،فالجهاز المحمول كان الهدف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الرئيسى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منه قابلية تنقل الجهاز المحمول وعمله على البطارية بعيدا عن مصدر مستمر للطاقة،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هذا المقال سنستعرض المشكلة وأسبابها ومن ثم نستعرض كيفية التغلب على هذه المشكلة ثم نتحدث عن كيفية تمديد وقت البطارية لأطول مدة،سعيا لنفع مقتنى الجهاز المحمول وتمكينهم من تحقيق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الاستفادةالقصوى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من هذا الجهاز.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ماهى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مشاكل بطارية الأجهزة المحمولة؟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>- التوقف المفاجئ لعمل البطارية بحيث يتوجب استبدالها.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- انخفاض أداء البطارية بحيث تعمل لفترة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أقصرمما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كانت عليه.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- ما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هى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أسباب المشكلة؟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هناك سبب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كيميائى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وسبب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فنى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السبب الكيميائي:تحوي البطارية على مادة قابلة لتخزين الطاقة،وما دامت هذه المادة متجانسة وقابلة للتوصيل فإن البطارية تبقى قابلة للشحن بشكل مستمر،ولعمر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افتراضى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معين،ومتى تأثرت هذه المادة بالعوامل المحيطة أدى ذلك إلى فقدانها لخاصيتها،كذلك حينما تكون هذه المادة مشحونة بشكل تام فإن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أى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استمرار لعملية الشحن تؤدى إلى فقدان هذه المادة لخاصيتها بشكل سريع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بمرورالوقت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،وهذا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الذى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يحدث حينما يترك المستخدم جهازه يعمل على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الكهرباءوالبطارية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مشحونة بشكل تام،حيث تفقد المادة الكيميائية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البطارية خاصية تخزين الطاقة،علما بأن الأجهزة الحديثة توقف عملية الشحن بمجرد وصول البطارية إلى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الحدالأقصى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لها من الشحن. 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السبب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الفنى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: تعرض البطارية لدرجات حرارة مرتفعة:واستبعد أن يقع أكثر الناس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هذا الخطأ إلا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حالة فصل البطارية عن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الجهازونسيانها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مكان يتعرض لدرجة حرارة مرتفعة.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>- كيف تحافظ على بطاريتك لعمر أطول؟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لا تتوقع أن البطارية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لديك ستعمل لسنوات طويلة ولكنك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حتماسترضى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ببطارية تستمر لمدة ثلاثة سنوات بدون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أى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مشاكل،الخطوات الفنية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ستكفل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لك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عمراأطول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للبطارية بعد توفيق الله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كالتالى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: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(أولا)اشحن البطارية الجديدة وفرغها بشكل كامل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عدةمرات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: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سواء استلمت جهازك المحمول الجديد أو اشتريت بطارية جديدة أو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إضافيةلا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تنسى أن تقوم بعملية شحن وتفريغ للبطارية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Charge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&amp;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Discharge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،قم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بعمليةالشحن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والجهاز مغلق ومتى وصلت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تعبأة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البطارية إلى نسبة 100% قم بعملية التفريغ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Discharge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والتى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يمكنك القيام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بها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عبر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البيوس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الجهاز المحمول،شركة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HP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توصى بعمل هذه العملية 3 مرات مع بداية التعامل مع المحمول الجديد أو البطارية الجديدة،كذلك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ينبغى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عليك أن تقوم بمثل هذه العملية كل عدة أشهر حتى تعيد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للبطاريةانتعاشها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،وللتخلص من آثار المشكلة الكيميائية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سبق الحديث عنها.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)ثانيا(فك البطارية ما دام جهازك موصلا بكهرباء مستمرة: 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فكما تعلم أن للبطارية عمرا افتراضيا غير مربوط بالزمن،بل بعدد مرات شحن واستهلاك طاقة البطارية،وحتما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مرعليك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قبل هذا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أجهزة الهواتف الخلوية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Mobile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أن البطارية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ينتهى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عمرها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الافتراضى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بعد عدة سنوات وقد لا تزيد عن سنة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احيانا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،بحيث تتوقف البطارية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تماماعن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العمل وتقوم باستبدال بطارية جديدة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بها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،فوفر هذا الكم الهائل من عدد مرات الشحن والتفريغ للمستقبل،وهناك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مشكلةأخرى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عند إبقاء هذه البطارية مركبة حال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الاعتمادعلى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الكهرباء المستمرة،حيث يسبب هذا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استهلاك أداء البطارية وقدرتها العامة نتيجة للعملية الكيميائية التي سبق شرحها،فحينما تكون البطارية مركبة ومشحونة بشكل تام ولا يزال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الجهازموصولا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بالكهرباء المستمرة فإن الجهاز سيستمر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شحن البطارية،وتبقى هناك عملية ضئيلة من الشحن والتفريغ بشكل مستمر ومتكرر وفى فترات زمنية قصيرة جدا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جزء صغير من البطارية،مما يؤدى إلى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تلفهاالسريع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lastRenderedPageBreak/>
        <w:t xml:space="preserve">[ثالثا] نشط البطارية الخاملة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لفترةطويلة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: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وأقصد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بها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الجهازالمحمول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أو البطارية اللذان لم يتم استخدامهما لفترة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زمينة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لا تقل عن ثلاثة أسابيع،فإذا لم تستخدمهما لثلاثة أسابيع قم بعملية التنشيط،وعملية التنشيط تكون بعملية شحن كاملة للبطارية تعقبها إعادة تفريغ كاملة.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>- كيف تجعل البطارية تعمل لأطول مدة بدون شحن؟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حتما أجهزة المحمول المعتمدة على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السنترينو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أو المعالجات المخصصة للأجهزة المحمولة تتميز بعمر بطارية أطول،ومع ذلك ستكون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بعض الحالات بحاجة ملحة لبعض الوقت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الإضافى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والذى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يمكنك الحصول عليه بتوفير بعض الطاقة،ولست بحاجة لاستخدام هذه الطرق ما دام جهازك موصلا بالكهرباء،بل الأولى حال التوصيل بالكهرباء تشغيل المحمول بكافة قدراته،وإليك بعض هذه الطرق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ينبغى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تعتمدعليها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حال فقدانك للمصدر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المستمرللكهرباء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: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[1] ضبط إعدادات الطاقة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عبرالبيوس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: تستطيع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عبرإعدادات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الطاقة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 xml:space="preserve">Power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Managment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أن تضبط الجهاز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لكى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يعمل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بترددأقل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،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جهازى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مثلا استخدم إعداد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Power Saving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،وتعتمد معالجات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Intel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المحمولةعلى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تقنية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Speed Step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لتخفيض سرعة المعالج بينما التقنية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معالجات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AMD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تسمى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PowerNow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،وتختلف طريقة الإعداد من جهاز لآخر لذلك عليك مراجعة الكتيب الإرشادي للوصول لهذا الإعداد.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[2] ضبط إعدادات الطاقة من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الويندوز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: بداية لا بد من إلغاء حافظة الشاشة وان تستبدل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بها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إغلاق الشاشة عبر الإعدادات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ستوضحها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الصورأدناه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،اضغط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بالزرالأيمن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للماوس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على الشاشة واختر خصائص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Properties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لتظهر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لك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شاشةالخصائص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واختر حافظة الشاشة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Screen Saver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: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اترك حافظة الشاشة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None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لأن هناك خيار أفضل وهو إغلاق الشاشة تماما،ثم اختر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الزرالأسفل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Power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أو إدارة الطاقة،لتظهر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لك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صورة ....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لديك خيارات أن يكون الجهاز يعمل على البطارية أو أن يكون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الجهازيعمل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على الكهرباء مباشرة،التعديل المقترح ....،الشاشة ستغلق كاملة بعد مرور 3 دقائق من عدم استخدام الجهاز وكذلك القرص الصلب،وهذا يعنى عدم وجود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أى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استهلاك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كهربائى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من كلا الجهازين،كذلك عملية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Standby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اتركها كما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تشاءوالأفضل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بعد10دقائق وفى هذه العملية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يطفىء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غالب الجهاز باستثناء الذاكرة والمعالج اللذان سيعملان بأقل طاقة وبمجرد تحريك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الماوس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أو نقر لوحة المفاتيح سيسترجع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الجهازالمعلومات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من الذاكرة مباشرة لذلك تكون العودة للنشاط من الخمول سريعة،أما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hibernate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والتى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تعنى السبات فإن هذه العملية تقوم بعملية ضخ لكافة بيانات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الرام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القرص الصلب ومن ثم تغلق الجهاز بشكل تام باستثناء طاقة قليلة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المعالج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والأجزاءالتى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تعيد تشغيل الجهاز وبمجرد تحريك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الماوس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يقوم الجهاز بضخ المعلومات من المعالج للذاكرة لاسترجاع الحالة ويعود كما كان وهذه العملية أكثر توفيرا للطاقة من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standby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ولكن الجهاز لكي يغلق ويعمل يحتاج إلى فترة أطول،ولكنه يبقى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اسرع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من عملية تشغيل الجهاز المعتادة،وتصلح عملية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Hibernat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لأجهزة المكاتب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العمل أو جهازك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المنزلى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إذا تركته ليلا وأردت الدخول إليه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الصباح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كماكان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يمكنك برمجة الجهاز ضمن الخيارات المتقدمة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Advanced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الخاصة بجهازك،لديك ثلاثة أزرار تمكنك من القيام بعملية الإغلاق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ShutDown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أو السبات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Hibernate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أو وضعية الاستعداد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Stand By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اختر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مايناسبك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لكل زر ولا مانع من التجربة.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[3] قلل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إضائة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الشاشة: وغالبا ما يستخدم فيها زر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Fn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مع زرين آخرين لتخفيض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إضائة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الشاشة أو زيادتها،الآن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انت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بحاجة لأطول فترة من الطاقة،لن تأخذ العملية من وقتك أكثر من ثلاث ثوان،قلل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الإضائة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إلى الدرجة التي تسمح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لك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بمشاهدةالشاشة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بدون أي تأثير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سلبى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على العين،الشاشة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بعض أجهزة المحمول تستهلك20% من الطاقة.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br/>
        <w:t xml:space="preserve">[4]قم بإيقاف جميع الأجهزة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التى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لا تحتاج لها:أجهزة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PCMCI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أيةأجهزة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موصلة عبر منافذ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USB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 </w:t>
      </w:r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IEEE</w:t>
      </w:r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وكذلك منفذ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InfraRed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BlueTooth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و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lang/>
        </w:rPr>
        <w:t>WiFi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تستهلك جزئا لا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يستهان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به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من طاقة البطارية،قم بنزعها جميعا إلا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الذى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تحتاجه </w:t>
      </w:r>
      <w:proofErr w:type="spellStart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>فى</w:t>
      </w:r>
      <w:proofErr w:type="spellEnd"/>
      <w:r w:rsidRPr="00F21325">
        <w:rPr>
          <w:rFonts w:ascii="Tahoma" w:eastAsia="Times New Roman" w:hAnsi="Tahoma" w:cs="Tahoma"/>
          <w:color w:val="000000"/>
          <w:sz w:val="20"/>
          <w:szCs w:val="20"/>
          <w:rtl/>
          <w:lang/>
        </w:rPr>
        <w:t xml:space="preserve"> تلك اللحظة.</w:t>
      </w:r>
    </w:p>
    <w:p w:rsidR="00000000" w:rsidRPr="00F21325" w:rsidRDefault="00F21325">
      <w:pPr>
        <w:rPr>
          <w:rFonts w:ascii="Tahoma" w:eastAsia="Times New Roman" w:hAnsi="Tahoma" w:cs="Tahoma"/>
          <w:b/>
          <w:bCs/>
          <w:color w:val="000000"/>
          <w:sz w:val="24"/>
          <w:szCs w:val="24"/>
          <w:lang/>
        </w:rPr>
      </w:pPr>
      <w:r w:rsidRPr="00F21325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  <w:lang/>
        </w:rPr>
        <w:lastRenderedPageBreak/>
        <w:t>الكتاب منسوخ من موقع العمالقة :</w:t>
      </w:r>
      <w:r w:rsidRPr="00F21325">
        <w:rPr>
          <w:rFonts w:ascii="Tahoma" w:eastAsia="Times New Roman" w:hAnsi="Tahoma" w:cs="Tahoma"/>
          <w:b/>
          <w:bCs/>
          <w:color w:val="000000"/>
          <w:sz w:val="24"/>
          <w:szCs w:val="24"/>
          <w:lang/>
        </w:rPr>
        <w:t>www.alamalqa.yoo7.com</w:t>
      </w:r>
    </w:p>
    <w:p w:rsidR="00F21325" w:rsidRPr="00F21325" w:rsidRDefault="00F21325">
      <w:pPr>
        <w:rPr>
          <w:rFonts w:hint="cs"/>
          <w:b/>
          <w:bCs/>
          <w:sz w:val="24"/>
          <w:szCs w:val="24"/>
        </w:rPr>
      </w:pPr>
    </w:p>
    <w:sectPr w:rsidR="00F21325" w:rsidRPr="00F21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BD"/>
    <w:multiLevelType w:val="multilevel"/>
    <w:tmpl w:val="BBC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23AC2"/>
    <w:multiLevelType w:val="multilevel"/>
    <w:tmpl w:val="D19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1325"/>
    <w:rsid w:val="00F2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21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3677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4928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711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5646">
                                              <w:marLeft w:val="0"/>
                                              <w:marRight w:val="2745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FF00"/>
                                                        <w:left w:val="single" w:sz="6" w:space="0" w:color="EEFF00"/>
                                                        <w:bottom w:val="single" w:sz="6" w:space="0" w:color="EEFF00"/>
                                                        <w:right w:val="single" w:sz="6" w:space="0" w:color="EEFF00"/>
                                                      </w:divBdr>
                                                      <w:divsChild>
                                                        <w:div w:id="201460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8" w:space="0" w:color="EEFF0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644">
                                                              <w:marLeft w:val="0"/>
                                                              <w:marRight w:val="43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1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14591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0000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</dc:creator>
  <cp:keywords/>
  <dc:description/>
  <cp:lastModifiedBy>خليل</cp:lastModifiedBy>
  <cp:revision>3</cp:revision>
  <dcterms:created xsi:type="dcterms:W3CDTF">2009-10-16T09:00:00Z</dcterms:created>
  <dcterms:modified xsi:type="dcterms:W3CDTF">2009-10-16T09:02:00Z</dcterms:modified>
</cp:coreProperties>
</file>