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9DE67" w14:textId="77777777" w:rsidR="001A482C" w:rsidRDefault="001A482C" w:rsidP="00B40147">
      <w:pPr>
        <w:spacing w:after="0"/>
        <w:rPr>
          <w:rFonts w:ascii="Urdu Typesetting" w:eastAsia="SimHei" w:hAnsi="Urdu Typesetting" w:cs="Urdu Typesetting"/>
          <w:sz w:val="24"/>
          <w:szCs w:val="24"/>
          <w:rtl/>
          <w:lang w:bidi="ar-YE"/>
        </w:rPr>
      </w:pPr>
      <w:bookmarkStart w:id="0" w:name="_Hlk512799804"/>
    </w:p>
    <w:p w14:paraId="51C5CC1D" w14:textId="77777777" w:rsidR="001A482C" w:rsidRPr="00A21869" w:rsidRDefault="001A482C" w:rsidP="0069268C">
      <w:pPr>
        <w:spacing w:after="0"/>
        <w:jc w:val="center"/>
        <w:rPr>
          <w:rFonts w:ascii="Urdu Typesetting" w:eastAsia="SimHei" w:hAnsi="Urdu Typesetting" w:cs="Urdu Typesetting"/>
          <w:sz w:val="24"/>
          <w:szCs w:val="24"/>
          <w:lang w:bidi="ar-YE"/>
        </w:rPr>
      </w:pPr>
    </w:p>
    <w:bookmarkEnd w:id="0"/>
    <w:p w14:paraId="7941CF55" w14:textId="77777777" w:rsidR="00F86554" w:rsidRDefault="00F86554" w:rsidP="00EA50F3">
      <w:pPr>
        <w:bidi w:val="0"/>
        <w:jc w:val="center"/>
        <w:rPr>
          <w:rFonts w:asciiTheme="minorBidi" w:hAnsiTheme="minorBidi"/>
          <w:b/>
          <w:bCs/>
          <w:sz w:val="28"/>
          <w:szCs w:val="28"/>
          <w:rtl/>
          <w:lang w:bidi="ar-YE"/>
        </w:rPr>
      </w:pPr>
    </w:p>
    <w:p w14:paraId="6CBBE8E3" w14:textId="77777777" w:rsidR="00F86554" w:rsidRDefault="00F86554" w:rsidP="00F86554">
      <w:pPr>
        <w:bidi w:val="0"/>
        <w:jc w:val="center"/>
        <w:rPr>
          <w:rFonts w:asciiTheme="minorBidi" w:hAnsiTheme="minorBidi"/>
          <w:b/>
          <w:bCs/>
          <w:sz w:val="28"/>
          <w:szCs w:val="28"/>
          <w:rtl/>
          <w:lang w:bidi="ar-YE"/>
        </w:rPr>
      </w:pPr>
    </w:p>
    <w:p w14:paraId="4EEF4AC6" w14:textId="1A436667" w:rsidR="00F86554" w:rsidRPr="00F86554" w:rsidRDefault="00B066B9" w:rsidP="00F86554">
      <w:pPr>
        <w:bidi w:val="0"/>
        <w:jc w:val="center"/>
        <w:rPr>
          <w:rFonts w:asciiTheme="minorBidi" w:hAnsiTheme="minorBidi"/>
          <w:b/>
          <w:bCs/>
          <w:sz w:val="72"/>
          <w:szCs w:val="72"/>
          <w:lang w:bidi="ar-YE"/>
        </w:rPr>
      </w:pPr>
      <w:r>
        <w:rPr>
          <w:rFonts w:asciiTheme="minorBidi" w:hAnsiTheme="minorBidi" w:hint="cs"/>
          <w:b/>
          <w:bCs/>
          <w:sz w:val="72"/>
          <w:szCs w:val="72"/>
          <w:rtl/>
          <w:lang w:bidi="ar-YE"/>
        </w:rPr>
        <w:t>التعاقد عبر الإنترنت وحكمه في الاسلام والقوانين المعاصرة</w:t>
      </w:r>
      <w:r w:rsidR="00F86554">
        <w:rPr>
          <w:rFonts w:asciiTheme="minorBidi" w:hAnsiTheme="minorBidi" w:hint="cs"/>
          <w:b/>
          <w:bCs/>
          <w:sz w:val="72"/>
          <w:szCs w:val="72"/>
          <w:rtl/>
          <w:lang w:bidi="ar-YE"/>
        </w:rPr>
        <w:t xml:space="preserve"> </w:t>
      </w:r>
    </w:p>
    <w:p w14:paraId="23259F02" w14:textId="77777777" w:rsidR="00F86554" w:rsidRDefault="00F86554" w:rsidP="00F86554">
      <w:pPr>
        <w:bidi w:val="0"/>
        <w:jc w:val="center"/>
        <w:rPr>
          <w:rFonts w:asciiTheme="minorBidi" w:hAnsiTheme="minorBidi"/>
          <w:b/>
          <w:bCs/>
          <w:sz w:val="28"/>
          <w:szCs w:val="28"/>
          <w:rtl/>
          <w:lang w:bidi="ar-YE"/>
        </w:rPr>
      </w:pPr>
    </w:p>
    <w:p w14:paraId="23E9B8CE" w14:textId="4D1469A4" w:rsidR="00F86554" w:rsidRDefault="00F86554" w:rsidP="00F86554">
      <w:pPr>
        <w:bidi w:val="0"/>
        <w:jc w:val="center"/>
        <w:rPr>
          <w:rFonts w:asciiTheme="minorBidi" w:hAnsiTheme="minorBidi"/>
          <w:b/>
          <w:bCs/>
          <w:sz w:val="28"/>
          <w:szCs w:val="28"/>
          <w:lang w:bidi="ar-YE"/>
        </w:rPr>
      </w:pPr>
      <w:r>
        <w:rPr>
          <w:rFonts w:asciiTheme="minorBidi" w:hAnsiTheme="minorBidi" w:hint="cs"/>
          <w:b/>
          <w:bCs/>
          <w:sz w:val="28"/>
          <w:szCs w:val="28"/>
          <w:rtl/>
          <w:lang w:bidi="ar-YE"/>
        </w:rPr>
        <w:t xml:space="preserve"> </w:t>
      </w:r>
    </w:p>
    <w:p w14:paraId="7E0F9EEF" w14:textId="77777777" w:rsidR="00F86554" w:rsidRPr="00F86554" w:rsidRDefault="00F86554" w:rsidP="00F86554">
      <w:pPr>
        <w:bidi w:val="0"/>
        <w:jc w:val="center"/>
        <w:rPr>
          <w:rFonts w:asciiTheme="minorBidi" w:hAnsiTheme="minorBidi"/>
          <w:b/>
          <w:bCs/>
          <w:sz w:val="36"/>
          <w:szCs w:val="36"/>
          <w:rtl/>
          <w:lang w:bidi="ar-YE"/>
        </w:rPr>
      </w:pPr>
    </w:p>
    <w:p w14:paraId="614F190C" w14:textId="77777777" w:rsidR="004812B5" w:rsidRDefault="004812B5" w:rsidP="00FD08BC">
      <w:pPr>
        <w:bidi w:val="0"/>
        <w:jc w:val="center"/>
        <w:rPr>
          <w:rFonts w:asciiTheme="minorBidi" w:hAnsiTheme="minorBidi"/>
          <w:b/>
          <w:bCs/>
          <w:sz w:val="36"/>
          <w:szCs w:val="36"/>
          <w:rtl/>
          <w:lang w:bidi="ar-YE"/>
        </w:rPr>
      </w:pPr>
      <w:r w:rsidRPr="00F86554">
        <w:rPr>
          <w:rFonts w:asciiTheme="minorBidi" w:hAnsiTheme="minorBidi" w:hint="cs"/>
          <w:b/>
          <w:bCs/>
          <w:sz w:val="36"/>
          <w:szCs w:val="36"/>
          <w:rtl/>
          <w:lang w:bidi="ar-YE"/>
        </w:rPr>
        <w:t xml:space="preserve">أحمد محمد عبد الرؤوف </w:t>
      </w:r>
      <w:proofErr w:type="spellStart"/>
      <w:r>
        <w:rPr>
          <w:rFonts w:asciiTheme="minorBidi" w:hAnsiTheme="minorBidi" w:hint="cs"/>
          <w:b/>
          <w:bCs/>
          <w:sz w:val="36"/>
          <w:szCs w:val="36"/>
          <w:rtl/>
          <w:lang w:bidi="ar-YE"/>
        </w:rPr>
        <w:t>المنيفي</w:t>
      </w:r>
      <w:proofErr w:type="spellEnd"/>
    </w:p>
    <w:p w14:paraId="3280C0E5" w14:textId="1074DB60" w:rsidR="004812B5" w:rsidRDefault="004812B5" w:rsidP="004812B5">
      <w:pPr>
        <w:bidi w:val="0"/>
        <w:jc w:val="center"/>
        <w:rPr>
          <w:rFonts w:asciiTheme="minorBidi" w:hAnsiTheme="minorBidi"/>
          <w:b/>
          <w:bCs/>
          <w:sz w:val="36"/>
          <w:szCs w:val="36"/>
          <w:rtl/>
          <w:lang w:bidi="ar-YE"/>
        </w:rPr>
      </w:pPr>
    </w:p>
    <w:p w14:paraId="6E109E9B" w14:textId="0EA18B03" w:rsidR="004812B5" w:rsidRDefault="004812B5" w:rsidP="004812B5">
      <w:pPr>
        <w:bidi w:val="0"/>
        <w:jc w:val="center"/>
        <w:rPr>
          <w:rFonts w:asciiTheme="minorBidi" w:hAnsiTheme="minorBidi"/>
          <w:b/>
          <w:bCs/>
          <w:sz w:val="36"/>
          <w:szCs w:val="36"/>
          <w:rtl/>
          <w:lang w:bidi="ar-YE"/>
        </w:rPr>
      </w:pPr>
    </w:p>
    <w:p w14:paraId="665E9860" w14:textId="5608941C" w:rsidR="004812B5" w:rsidRDefault="004812B5" w:rsidP="004812B5">
      <w:pPr>
        <w:bidi w:val="0"/>
        <w:jc w:val="center"/>
        <w:rPr>
          <w:rFonts w:asciiTheme="minorBidi" w:hAnsiTheme="minorBidi"/>
          <w:b/>
          <w:bCs/>
          <w:sz w:val="36"/>
          <w:szCs w:val="36"/>
          <w:rtl/>
          <w:lang w:bidi="ar-YE"/>
        </w:rPr>
      </w:pPr>
    </w:p>
    <w:p w14:paraId="2226CBF8" w14:textId="456B9BBF" w:rsidR="004812B5" w:rsidRDefault="004812B5" w:rsidP="004812B5">
      <w:pPr>
        <w:bidi w:val="0"/>
        <w:jc w:val="center"/>
        <w:rPr>
          <w:rFonts w:asciiTheme="minorBidi" w:hAnsiTheme="minorBidi"/>
          <w:b/>
          <w:bCs/>
          <w:sz w:val="36"/>
          <w:szCs w:val="36"/>
          <w:rtl/>
          <w:lang w:bidi="ar-YE"/>
        </w:rPr>
      </w:pPr>
    </w:p>
    <w:p w14:paraId="4C42C022" w14:textId="37D1B8B6" w:rsidR="004812B5" w:rsidRDefault="004812B5" w:rsidP="004812B5">
      <w:pPr>
        <w:bidi w:val="0"/>
        <w:jc w:val="center"/>
        <w:rPr>
          <w:rFonts w:asciiTheme="minorBidi" w:hAnsiTheme="minorBidi"/>
          <w:b/>
          <w:bCs/>
          <w:sz w:val="36"/>
          <w:szCs w:val="36"/>
          <w:rtl/>
          <w:lang w:bidi="ar-YE"/>
        </w:rPr>
      </w:pPr>
    </w:p>
    <w:p w14:paraId="03A7E83A" w14:textId="5B849ED5" w:rsidR="004812B5" w:rsidRDefault="004812B5" w:rsidP="004812B5">
      <w:pPr>
        <w:bidi w:val="0"/>
        <w:jc w:val="center"/>
        <w:rPr>
          <w:rFonts w:asciiTheme="minorBidi" w:hAnsiTheme="minorBidi"/>
          <w:b/>
          <w:bCs/>
          <w:sz w:val="36"/>
          <w:szCs w:val="36"/>
          <w:rtl/>
          <w:lang w:bidi="ar-YE"/>
        </w:rPr>
      </w:pPr>
    </w:p>
    <w:p w14:paraId="09CE4034" w14:textId="4881B0CE" w:rsidR="004812B5" w:rsidRDefault="004812B5" w:rsidP="004812B5">
      <w:pPr>
        <w:bidi w:val="0"/>
        <w:jc w:val="center"/>
        <w:rPr>
          <w:rFonts w:asciiTheme="minorBidi" w:hAnsiTheme="minorBidi"/>
          <w:b/>
          <w:bCs/>
          <w:sz w:val="36"/>
          <w:szCs w:val="36"/>
          <w:rtl/>
          <w:lang w:bidi="ar-YE"/>
        </w:rPr>
      </w:pPr>
    </w:p>
    <w:p w14:paraId="3268A53B" w14:textId="73978C77" w:rsidR="004812B5" w:rsidRDefault="004812B5" w:rsidP="004812B5">
      <w:pPr>
        <w:bidi w:val="0"/>
        <w:jc w:val="center"/>
        <w:rPr>
          <w:rFonts w:asciiTheme="minorBidi" w:hAnsiTheme="minorBidi"/>
          <w:b/>
          <w:bCs/>
          <w:sz w:val="36"/>
          <w:szCs w:val="36"/>
          <w:rtl/>
          <w:lang w:bidi="ar-YE"/>
        </w:rPr>
      </w:pPr>
    </w:p>
    <w:p w14:paraId="17F4AEBD" w14:textId="20E045BB" w:rsidR="004812B5" w:rsidRDefault="004812B5" w:rsidP="004812B5">
      <w:pPr>
        <w:bidi w:val="0"/>
        <w:jc w:val="center"/>
        <w:rPr>
          <w:rFonts w:asciiTheme="minorBidi" w:hAnsiTheme="minorBidi"/>
          <w:b/>
          <w:bCs/>
          <w:sz w:val="36"/>
          <w:szCs w:val="36"/>
          <w:rtl/>
          <w:lang w:bidi="ar-YE"/>
        </w:rPr>
      </w:pPr>
    </w:p>
    <w:p w14:paraId="56DFCBD5" w14:textId="629B8D5B" w:rsidR="004812B5" w:rsidRDefault="004812B5" w:rsidP="004812B5">
      <w:pPr>
        <w:bidi w:val="0"/>
        <w:jc w:val="center"/>
        <w:rPr>
          <w:rFonts w:asciiTheme="minorBidi" w:hAnsiTheme="minorBidi"/>
          <w:b/>
          <w:bCs/>
          <w:sz w:val="36"/>
          <w:szCs w:val="36"/>
          <w:rtl/>
          <w:lang w:bidi="ar-YE"/>
        </w:rPr>
      </w:pPr>
    </w:p>
    <w:p w14:paraId="048ADA3E" w14:textId="5DE32B81" w:rsidR="004812B5" w:rsidRDefault="004812B5" w:rsidP="004812B5">
      <w:pPr>
        <w:bidi w:val="0"/>
        <w:jc w:val="center"/>
        <w:rPr>
          <w:rFonts w:asciiTheme="minorBidi" w:hAnsiTheme="minorBidi"/>
          <w:b/>
          <w:bCs/>
          <w:sz w:val="36"/>
          <w:szCs w:val="36"/>
          <w:rtl/>
          <w:lang w:bidi="ar-YE"/>
        </w:rPr>
      </w:pPr>
    </w:p>
    <w:p w14:paraId="6F08C96E" w14:textId="3F246B6F" w:rsidR="004812B5" w:rsidRDefault="004812B5" w:rsidP="004812B5">
      <w:pPr>
        <w:bidi w:val="0"/>
        <w:jc w:val="center"/>
        <w:rPr>
          <w:rFonts w:asciiTheme="minorBidi" w:hAnsiTheme="minorBidi"/>
          <w:b/>
          <w:bCs/>
          <w:sz w:val="36"/>
          <w:szCs w:val="36"/>
          <w:rtl/>
          <w:lang w:bidi="ar-YE"/>
        </w:rPr>
      </w:pPr>
    </w:p>
    <w:p w14:paraId="733A5F82" w14:textId="216EE46E" w:rsidR="004812B5" w:rsidRDefault="004812B5" w:rsidP="004812B5">
      <w:pPr>
        <w:bidi w:val="0"/>
        <w:jc w:val="center"/>
        <w:rPr>
          <w:rFonts w:asciiTheme="minorBidi" w:hAnsiTheme="minorBidi"/>
          <w:b/>
          <w:bCs/>
          <w:sz w:val="36"/>
          <w:szCs w:val="36"/>
          <w:rtl/>
          <w:lang w:bidi="ar-YE"/>
        </w:rPr>
      </w:pPr>
    </w:p>
    <w:p w14:paraId="363E2083" w14:textId="0871FF2F" w:rsidR="004812B5" w:rsidRDefault="004812B5" w:rsidP="004812B5">
      <w:pPr>
        <w:bidi w:val="0"/>
        <w:jc w:val="center"/>
        <w:rPr>
          <w:rFonts w:asciiTheme="minorBidi" w:hAnsiTheme="minorBidi"/>
          <w:b/>
          <w:bCs/>
          <w:sz w:val="36"/>
          <w:szCs w:val="36"/>
          <w:rtl/>
          <w:lang w:bidi="ar-YE"/>
        </w:rPr>
      </w:pPr>
    </w:p>
    <w:p w14:paraId="18576D64" w14:textId="6D0C5B75" w:rsidR="004812B5" w:rsidRDefault="004812B5" w:rsidP="004812B5">
      <w:pPr>
        <w:bidi w:val="0"/>
        <w:jc w:val="center"/>
        <w:rPr>
          <w:rFonts w:asciiTheme="minorBidi" w:hAnsiTheme="minorBidi"/>
          <w:b/>
          <w:bCs/>
          <w:sz w:val="36"/>
          <w:szCs w:val="36"/>
          <w:rtl/>
          <w:lang w:bidi="ar-YE"/>
        </w:rPr>
      </w:pPr>
    </w:p>
    <w:p w14:paraId="0E1D984F" w14:textId="2068CB78" w:rsidR="004812B5" w:rsidRDefault="004812B5" w:rsidP="004812B5">
      <w:pPr>
        <w:bidi w:val="0"/>
        <w:jc w:val="center"/>
        <w:rPr>
          <w:rFonts w:asciiTheme="minorBidi" w:hAnsiTheme="minorBidi"/>
          <w:b/>
          <w:bCs/>
          <w:sz w:val="36"/>
          <w:szCs w:val="36"/>
          <w:rtl/>
          <w:lang w:bidi="ar-YE"/>
        </w:rPr>
      </w:pPr>
    </w:p>
    <w:p w14:paraId="6F5279FB" w14:textId="4A1E85A6" w:rsidR="004812B5" w:rsidRDefault="004812B5" w:rsidP="004812B5">
      <w:pPr>
        <w:bidi w:val="0"/>
        <w:jc w:val="center"/>
        <w:rPr>
          <w:rFonts w:asciiTheme="minorBidi" w:hAnsiTheme="minorBidi"/>
          <w:b/>
          <w:bCs/>
          <w:sz w:val="36"/>
          <w:szCs w:val="36"/>
          <w:rtl/>
          <w:lang w:bidi="ar-YE"/>
        </w:rPr>
      </w:pPr>
    </w:p>
    <w:p w14:paraId="0FFA07B3" w14:textId="06062211" w:rsidR="004812B5" w:rsidRDefault="004812B5" w:rsidP="004812B5">
      <w:pPr>
        <w:bidi w:val="0"/>
        <w:jc w:val="center"/>
        <w:rPr>
          <w:rFonts w:asciiTheme="minorBidi" w:hAnsiTheme="minorBidi"/>
          <w:b/>
          <w:bCs/>
          <w:sz w:val="36"/>
          <w:szCs w:val="36"/>
          <w:rtl/>
          <w:lang w:bidi="ar-YE"/>
        </w:rPr>
      </w:pPr>
    </w:p>
    <w:p w14:paraId="042C97EF" w14:textId="3DCD6C90" w:rsidR="004812B5" w:rsidRDefault="004812B5" w:rsidP="004812B5">
      <w:pPr>
        <w:bidi w:val="0"/>
        <w:jc w:val="center"/>
        <w:rPr>
          <w:rFonts w:asciiTheme="minorBidi" w:hAnsiTheme="minorBidi"/>
          <w:b/>
          <w:bCs/>
          <w:sz w:val="36"/>
          <w:szCs w:val="36"/>
          <w:rtl/>
          <w:lang w:bidi="ar-YE"/>
        </w:rPr>
      </w:pPr>
    </w:p>
    <w:p w14:paraId="0CCAA7C2" w14:textId="55926FFA" w:rsidR="004812B5" w:rsidRDefault="004812B5" w:rsidP="004812B5">
      <w:pPr>
        <w:bidi w:val="0"/>
        <w:jc w:val="center"/>
        <w:rPr>
          <w:rFonts w:asciiTheme="minorBidi" w:hAnsiTheme="minorBidi"/>
          <w:b/>
          <w:bCs/>
          <w:sz w:val="36"/>
          <w:szCs w:val="36"/>
          <w:rtl/>
          <w:lang w:bidi="ar-YE"/>
        </w:rPr>
      </w:pPr>
    </w:p>
    <w:p w14:paraId="78CD161B" w14:textId="77777777" w:rsidR="008735DA" w:rsidRDefault="008735DA" w:rsidP="002F4905">
      <w:pPr>
        <w:bidi w:val="0"/>
        <w:jc w:val="right"/>
        <w:rPr>
          <w:rFonts w:asciiTheme="minorBidi" w:hAnsiTheme="minorBidi"/>
          <w:b/>
          <w:bCs/>
          <w:sz w:val="20"/>
          <w:szCs w:val="20"/>
          <w:rtl/>
          <w:lang w:bidi="ar-YE"/>
        </w:rPr>
      </w:pPr>
    </w:p>
    <w:p w14:paraId="2533BC4A" w14:textId="77777777" w:rsidR="008735DA" w:rsidRDefault="008735DA" w:rsidP="008735DA">
      <w:pPr>
        <w:bidi w:val="0"/>
        <w:jc w:val="right"/>
        <w:rPr>
          <w:rFonts w:asciiTheme="minorBidi" w:hAnsiTheme="minorBidi"/>
          <w:b/>
          <w:bCs/>
          <w:sz w:val="20"/>
          <w:szCs w:val="20"/>
          <w:rtl/>
          <w:lang w:bidi="ar-YE"/>
        </w:rPr>
      </w:pPr>
    </w:p>
    <w:p w14:paraId="70459AEF" w14:textId="6ED61014" w:rsidR="002F4905" w:rsidRDefault="002F4905" w:rsidP="008735DA">
      <w:pPr>
        <w:bidi w:val="0"/>
        <w:jc w:val="right"/>
        <w:rPr>
          <w:rFonts w:asciiTheme="minorBidi" w:hAnsiTheme="minorBidi"/>
          <w:b/>
          <w:bCs/>
          <w:sz w:val="20"/>
          <w:szCs w:val="20"/>
          <w:rtl/>
          <w:lang w:bidi="ar-YE"/>
        </w:rPr>
      </w:pPr>
      <w:r w:rsidRPr="002F4905">
        <w:rPr>
          <w:rFonts w:asciiTheme="minorBidi" w:hAnsiTheme="minorBidi" w:hint="cs"/>
          <w:b/>
          <w:bCs/>
          <w:sz w:val="20"/>
          <w:szCs w:val="20"/>
          <w:rtl/>
          <w:lang w:bidi="ar-YE"/>
        </w:rPr>
        <w:t xml:space="preserve">التعاقد عبر الإنترنت وحكمه في الاسلام والقوانين </w:t>
      </w:r>
      <w:r>
        <w:rPr>
          <w:rFonts w:asciiTheme="minorBidi" w:hAnsiTheme="minorBidi" w:hint="cs"/>
          <w:b/>
          <w:bCs/>
          <w:sz w:val="20"/>
          <w:szCs w:val="20"/>
          <w:rtl/>
          <w:lang w:bidi="ar-YE"/>
        </w:rPr>
        <w:t>المعاصرة</w:t>
      </w:r>
    </w:p>
    <w:p w14:paraId="3955BFA8" w14:textId="1607724F" w:rsidR="002F4905" w:rsidRDefault="002F4905" w:rsidP="002F4905">
      <w:pPr>
        <w:bidi w:val="0"/>
        <w:jc w:val="right"/>
        <w:rPr>
          <w:rFonts w:asciiTheme="minorBidi" w:hAnsiTheme="minorBidi"/>
          <w:b/>
          <w:bCs/>
          <w:sz w:val="20"/>
          <w:szCs w:val="20"/>
          <w:rtl/>
          <w:lang w:bidi="ar-YE"/>
        </w:rPr>
      </w:pPr>
      <w:r>
        <w:rPr>
          <w:rFonts w:asciiTheme="minorBidi" w:hAnsiTheme="minorBidi" w:hint="cs"/>
          <w:b/>
          <w:bCs/>
          <w:sz w:val="20"/>
          <w:szCs w:val="20"/>
          <w:rtl/>
          <w:lang w:bidi="ar-YE"/>
        </w:rPr>
        <w:t>ط ١</w:t>
      </w:r>
    </w:p>
    <w:p w14:paraId="36B8ECAF" w14:textId="7D7EE898" w:rsidR="002F4905" w:rsidRDefault="00444A97" w:rsidP="002F4905">
      <w:pPr>
        <w:bidi w:val="0"/>
        <w:jc w:val="right"/>
        <w:rPr>
          <w:rFonts w:asciiTheme="minorBidi" w:hAnsiTheme="minorBidi"/>
          <w:b/>
          <w:bCs/>
          <w:sz w:val="20"/>
          <w:szCs w:val="20"/>
          <w:rtl/>
          <w:lang w:bidi="ar-YE"/>
        </w:rPr>
      </w:pPr>
      <w:r>
        <w:rPr>
          <w:rFonts w:asciiTheme="minorBidi" w:hAnsiTheme="minorBidi" w:hint="cs"/>
          <w:b/>
          <w:bCs/>
          <w:sz w:val="20"/>
          <w:szCs w:val="20"/>
          <w:rtl/>
          <w:lang w:bidi="ar-YE"/>
        </w:rPr>
        <w:t xml:space="preserve">شركة أمازون </w:t>
      </w:r>
    </w:p>
    <w:p w14:paraId="08ADF7BF" w14:textId="30BFFF07" w:rsidR="00444A97" w:rsidRDefault="00873D7C" w:rsidP="00444A97">
      <w:pPr>
        <w:bidi w:val="0"/>
        <w:jc w:val="right"/>
        <w:rPr>
          <w:rFonts w:asciiTheme="minorBidi" w:hAnsiTheme="minorBidi"/>
          <w:b/>
          <w:bCs/>
          <w:sz w:val="20"/>
          <w:szCs w:val="20"/>
          <w:rtl/>
          <w:lang w:bidi="ar-YE"/>
        </w:rPr>
      </w:pPr>
      <w:r>
        <w:rPr>
          <w:rFonts w:asciiTheme="minorBidi" w:hAnsiTheme="minorBidi" w:hint="cs"/>
          <w:b/>
          <w:bCs/>
          <w:sz w:val="20"/>
          <w:szCs w:val="20"/>
          <w:rtl/>
          <w:lang w:bidi="ar-YE"/>
        </w:rPr>
        <w:t xml:space="preserve">٢٩ / ٩ / ٢٠٢١ م </w:t>
      </w:r>
    </w:p>
    <w:p w14:paraId="50A7894F" w14:textId="40C0C535" w:rsidR="005D006E" w:rsidRDefault="005D006E" w:rsidP="005D006E">
      <w:pPr>
        <w:bidi w:val="0"/>
        <w:jc w:val="right"/>
        <w:rPr>
          <w:rFonts w:asciiTheme="minorBidi" w:hAnsiTheme="minorBidi"/>
          <w:b/>
          <w:bCs/>
          <w:sz w:val="20"/>
          <w:szCs w:val="20"/>
          <w:rtl/>
          <w:lang w:bidi="ar-YE"/>
        </w:rPr>
      </w:pPr>
      <w:r>
        <w:rPr>
          <w:rFonts w:asciiTheme="minorBidi" w:hAnsiTheme="minorBidi" w:hint="cs"/>
          <w:b/>
          <w:bCs/>
          <w:sz w:val="20"/>
          <w:szCs w:val="20"/>
          <w:rtl/>
          <w:lang w:bidi="ar-YE"/>
        </w:rPr>
        <w:t xml:space="preserve">المؤلف : أحمد محمد عبد الرؤوف </w:t>
      </w:r>
      <w:proofErr w:type="spellStart"/>
      <w:r>
        <w:rPr>
          <w:rFonts w:asciiTheme="minorBidi" w:hAnsiTheme="minorBidi" w:hint="cs"/>
          <w:b/>
          <w:bCs/>
          <w:sz w:val="20"/>
          <w:szCs w:val="20"/>
          <w:rtl/>
          <w:lang w:bidi="ar-YE"/>
        </w:rPr>
        <w:t>المنيفي</w:t>
      </w:r>
      <w:proofErr w:type="spellEnd"/>
    </w:p>
    <w:p w14:paraId="43A500E8" w14:textId="77777777" w:rsidR="00595BED" w:rsidRDefault="00595BED" w:rsidP="005D006E">
      <w:pPr>
        <w:bidi w:val="0"/>
        <w:jc w:val="right"/>
        <w:rPr>
          <w:rFonts w:asciiTheme="minorBidi" w:hAnsiTheme="minorBidi"/>
          <w:b/>
          <w:bCs/>
          <w:sz w:val="20"/>
          <w:szCs w:val="20"/>
          <w:rtl/>
          <w:lang w:bidi="ar-YE"/>
        </w:rPr>
      </w:pPr>
      <w:r>
        <w:rPr>
          <w:rFonts w:asciiTheme="minorBidi" w:hAnsiTheme="minorBidi" w:hint="cs"/>
          <w:b/>
          <w:bCs/>
          <w:sz w:val="20"/>
          <w:szCs w:val="20"/>
          <w:rtl/>
          <w:lang w:bidi="ar-YE"/>
        </w:rPr>
        <w:t>حقوق الطبع محفوظة للمؤلف</w:t>
      </w:r>
    </w:p>
    <w:p w14:paraId="2C208EC3" w14:textId="78119771" w:rsidR="00595BED" w:rsidRDefault="00595BED" w:rsidP="00595BED">
      <w:pPr>
        <w:bidi w:val="0"/>
        <w:jc w:val="right"/>
        <w:rPr>
          <w:rFonts w:asciiTheme="minorBidi" w:hAnsiTheme="minorBidi"/>
          <w:b/>
          <w:bCs/>
          <w:sz w:val="20"/>
          <w:szCs w:val="20"/>
          <w:rtl/>
          <w:lang w:bidi="ar-YE"/>
        </w:rPr>
      </w:pPr>
    </w:p>
    <w:p w14:paraId="55EBCAA0" w14:textId="51C950A3" w:rsidR="00595BED" w:rsidRDefault="00595BED" w:rsidP="00595BED">
      <w:pPr>
        <w:bidi w:val="0"/>
        <w:jc w:val="right"/>
        <w:rPr>
          <w:rFonts w:asciiTheme="minorBidi" w:hAnsiTheme="minorBidi"/>
          <w:b/>
          <w:bCs/>
          <w:sz w:val="20"/>
          <w:szCs w:val="20"/>
          <w:rtl/>
          <w:lang w:bidi="ar-YE"/>
        </w:rPr>
      </w:pPr>
    </w:p>
    <w:p w14:paraId="3327685D" w14:textId="09DB87E3" w:rsidR="00595BED" w:rsidRDefault="00595BED" w:rsidP="00595BED">
      <w:pPr>
        <w:bidi w:val="0"/>
        <w:jc w:val="right"/>
        <w:rPr>
          <w:rFonts w:asciiTheme="minorBidi" w:hAnsiTheme="minorBidi"/>
          <w:b/>
          <w:bCs/>
          <w:sz w:val="20"/>
          <w:szCs w:val="20"/>
          <w:rtl/>
          <w:lang w:bidi="ar-YE"/>
        </w:rPr>
      </w:pPr>
    </w:p>
    <w:p w14:paraId="45F8C99C" w14:textId="745B3DB6" w:rsidR="00595BED" w:rsidRDefault="00595BED" w:rsidP="00595BED">
      <w:pPr>
        <w:bidi w:val="0"/>
        <w:jc w:val="right"/>
        <w:rPr>
          <w:rFonts w:asciiTheme="minorBidi" w:hAnsiTheme="minorBidi"/>
          <w:b/>
          <w:bCs/>
          <w:sz w:val="20"/>
          <w:szCs w:val="20"/>
          <w:rtl/>
          <w:lang w:bidi="ar-YE"/>
        </w:rPr>
      </w:pPr>
    </w:p>
    <w:p w14:paraId="6B5B595D" w14:textId="2A803481" w:rsidR="00595BED" w:rsidRDefault="00595BED" w:rsidP="00595BED">
      <w:pPr>
        <w:bidi w:val="0"/>
        <w:jc w:val="right"/>
        <w:rPr>
          <w:rFonts w:asciiTheme="minorBidi" w:hAnsiTheme="minorBidi"/>
          <w:b/>
          <w:bCs/>
          <w:sz w:val="20"/>
          <w:szCs w:val="20"/>
          <w:rtl/>
          <w:lang w:bidi="ar-YE"/>
        </w:rPr>
      </w:pPr>
    </w:p>
    <w:p w14:paraId="136B0C1D" w14:textId="0CBC6072" w:rsidR="00595BED" w:rsidRDefault="00595BED" w:rsidP="00595BED">
      <w:pPr>
        <w:bidi w:val="0"/>
        <w:jc w:val="right"/>
        <w:rPr>
          <w:rFonts w:asciiTheme="minorBidi" w:hAnsiTheme="minorBidi"/>
          <w:b/>
          <w:bCs/>
          <w:sz w:val="20"/>
          <w:szCs w:val="20"/>
          <w:rtl/>
          <w:lang w:bidi="ar-YE"/>
        </w:rPr>
      </w:pPr>
    </w:p>
    <w:p w14:paraId="31CCB9D3" w14:textId="1601A746" w:rsidR="00595BED" w:rsidRDefault="00595BED" w:rsidP="00595BED">
      <w:pPr>
        <w:bidi w:val="0"/>
        <w:jc w:val="right"/>
        <w:rPr>
          <w:rFonts w:asciiTheme="minorBidi" w:hAnsiTheme="minorBidi"/>
          <w:b/>
          <w:bCs/>
          <w:sz w:val="20"/>
          <w:szCs w:val="20"/>
          <w:rtl/>
          <w:lang w:bidi="ar-YE"/>
        </w:rPr>
      </w:pPr>
    </w:p>
    <w:p w14:paraId="587AF72E" w14:textId="006975E2" w:rsidR="00595BED" w:rsidRDefault="00595BED" w:rsidP="00595BED">
      <w:pPr>
        <w:bidi w:val="0"/>
        <w:jc w:val="right"/>
        <w:rPr>
          <w:rFonts w:asciiTheme="minorBidi" w:hAnsiTheme="minorBidi"/>
          <w:b/>
          <w:bCs/>
          <w:sz w:val="20"/>
          <w:szCs w:val="20"/>
          <w:rtl/>
          <w:lang w:bidi="ar-YE"/>
        </w:rPr>
      </w:pPr>
    </w:p>
    <w:p w14:paraId="68DC0E3B" w14:textId="5D1AD0F0" w:rsidR="00595BED" w:rsidRDefault="00595BED" w:rsidP="00595BED">
      <w:pPr>
        <w:bidi w:val="0"/>
        <w:jc w:val="right"/>
        <w:rPr>
          <w:rFonts w:asciiTheme="minorBidi" w:hAnsiTheme="minorBidi"/>
          <w:b/>
          <w:bCs/>
          <w:sz w:val="20"/>
          <w:szCs w:val="20"/>
          <w:rtl/>
          <w:lang w:bidi="ar-YE"/>
        </w:rPr>
      </w:pPr>
    </w:p>
    <w:p w14:paraId="3C1760E2" w14:textId="790FAD9E" w:rsidR="00595BED" w:rsidRDefault="00595BED" w:rsidP="00595BED">
      <w:pPr>
        <w:bidi w:val="0"/>
        <w:jc w:val="right"/>
        <w:rPr>
          <w:rFonts w:asciiTheme="minorBidi" w:hAnsiTheme="minorBidi"/>
          <w:b/>
          <w:bCs/>
          <w:sz w:val="20"/>
          <w:szCs w:val="20"/>
          <w:rtl/>
          <w:lang w:bidi="ar-YE"/>
        </w:rPr>
      </w:pPr>
    </w:p>
    <w:p w14:paraId="05D5B6EB" w14:textId="322BC9BF" w:rsidR="004812B5" w:rsidRPr="00325D61" w:rsidRDefault="00595BED" w:rsidP="00325D61">
      <w:pPr>
        <w:bidi w:val="0"/>
        <w:rPr>
          <w:rFonts w:asciiTheme="minorBidi" w:hAnsiTheme="minorBidi"/>
          <w:b/>
          <w:bCs/>
          <w:sz w:val="20"/>
          <w:szCs w:val="20"/>
          <w:rtl/>
          <w:lang w:bidi="ar-YE"/>
        </w:rPr>
      </w:pPr>
      <w:r>
        <w:rPr>
          <w:rFonts w:asciiTheme="minorBidi" w:hAnsiTheme="minorBidi"/>
          <w:b/>
          <w:bCs/>
          <w:sz w:val="20"/>
          <w:szCs w:val="20"/>
          <w:rtl/>
          <w:lang w:bidi="ar-YE"/>
        </w:rPr>
        <w:br w:type="page"/>
      </w:r>
    </w:p>
    <w:p w14:paraId="3F4FF4EF" w14:textId="79745029" w:rsidR="004812B5" w:rsidRDefault="004812B5" w:rsidP="004812B5">
      <w:pPr>
        <w:bidi w:val="0"/>
        <w:jc w:val="center"/>
        <w:rPr>
          <w:rFonts w:asciiTheme="minorBidi" w:hAnsiTheme="minorBidi"/>
          <w:b/>
          <w:bCs/>
          <w:sz w:val="36"/>
          <w:szCs w:val="36"/>
          <w:rtl/>
          <w:lang w:bidi="ar-YE"/>
        </w:rPr>
      </w:pPr>
    </w:p>
    <w:p w14:paraId="1CF706DE" w14:textId="77777777" w:rsidR="00FD08BC" w:rsidRDefault="00FD08BC" w:rsidP="00FD08BC">
      <w:pPr>
        <w:bidi w:val="0"/>
        <w:rPr>
          <w:rFonts w:asciiTheme="minorBidi" w:hAnsiTheme="minorBidi"/>
          <w:b/>
          <w:bCs/>
          <w:sz w:val="28"/>
          <w:szCs w:val="28"/>
          <w:lang w:bidi="ar-YE"/>
        </w:rPr>
      </w:pPr>
    </w:p>
    <w:p w14:paraId="27CF05F5" w14:textId="6C04E11B" w:rsidR="00F01EAA" w:rsidRDefault="00F01EAA" w:rsidP="008735DA">
      <w:pPr>
        <w:bidi w:val="0"/>
        <w:jc w:val="center"/>
        <w:rPr>
          <w:rFonts w:asciiTheme="minorBidi" w:hAnsiTheme="minorBidi"/>
          <w:sz w:val="28"/>
          <w:szCs w:val="28"/>
        </w:rPr>
      </w:pPr>
    </w:p>
    <w:p w14:paraId="0F49DC1F" w14:textId="3447936E" w:rsidR="00E32235" w:rsidRDefault="00F01EAA" w:rsidP="00722233">
      <w:pPr>
        <w:pStyle w:val="10"/>
        <w:bidi w:val="0"/>
        <w:rPr>
          <w:rFonts w:asciiTheme="minorBidi" w:hAnsiTheme="minorBidi"/>
          <w:b/>
          <w:bCs/>
          <w:sz w:val="28"/>
          <w:szCs w:val="28"/>
          <w:rtl w:val="0"/>
        </w:rPr>
      </w:pPr>
      <w:r>
        <w:br w:type="page"/>
      </w:r>
    </w:p>
    <w:p w14:paraId="3311D440" w14:textId="77777777" w:rsidR="00E32235" w:rsidRPr="00D257DC" w:rsidRDefault="00E32235" w:rsidP="00B25EFF">
      <w:pPr>
        <w:pStyle w:val="ac"/>
        <w:bidi w:val="0"/>
        <w:rPr>
          <w:rStyle w:val="af0"/>
          <w:rtl w:val="0"/>
        </w:rPr>
      </w:pPr>
      <w:r>
        <w:rPr>
          <w:lang w:bidi="ar-YE"/>
        </w:rPr>
        <w:lastRenderedPageBreak/>
        <w:br w:type="page"/>
      </w:r>
    </w:p>
    <w:p w14:paraId="1C0F17F1" w14:textId="1F8E59A5" w:rsidR="0007090B" w:rsidRPr="00496C86" w:rsidRDefault="00F01EAA" w:rsidP="00496C86">
      <w:pPr>
        <w:bidi w:val="0"/>
        <w:jc w:val="center"/>
        <w:rPr>
          <w:rFonts w:asciiTheme="minorBidi" w:hAnsiTheme="minorBidi"/>
          <w:sz w:val="28"/>
          <w:szCs w:val="28"/>
          <w:rtl/>
        </w:rPr>
      </w:pPr>
      <w:r>
        <w:rPr>
          <w:rFonts w:asciiTheme="minorBidi" w:hAnsiTheme="minorBidi" w:hint="cs"/>
          <w:b/>
          <w:bCs/>
          <w:sz w:val="28"/>
          <w:szCs w:val="28"/>
          <w:rtl/>
          <w:lang w:bidi="ar-YE"/>
        </w:rPr>
        <w:lastRenderedPageBreak/>
        <w:t>بسم الله الرحمن الرحيم</w:t>
      </w:r>
    </w:p>
    <w:p w14:paraId="19BFD693" w14:textId="5AC94CC4" w:rsidR="003E1A72" w:rsidRPr="004812B5" w:rsidRDefault="00F86554" w:rsidP="00C20100">
      <w:pPr>
        <w:pStyle w:val="1"/>
        <w:jc w:val="center"/>
        <w:rPr>
          <w:rtl/>
          <w:lang w:bidi="ar-YE"/>
        </w:rPr>
      </w:pPr>
      <w:r>
        <w:rPr>
          <w:rFonts w:hint="cs"/>
          <w:rtl/>
          <w:lang w:bidi="ar-YE"/>
        </w:rPr>
        <w:t>مقدمة</w:t>
      </w:r>
    </w:p>
    <w:p w14:paraId="6F977940" w14:textId="77777777" w:rsidR="003E1A72" w:rsidRPr="00B71D37" w:rsidRDefault="003E1A72" w:rsidP="00B402EE">
      <w:pPr>
        <w:spacing w:after="120"/>
        <w:jc w:val="both"/>
        <w:rPr>
          <w:rFonts w:asciiTheme="minorBidi" w:hAnsiTheme="minorBidi"/>
          <w:sz w:val="28"/>
          <w:szCs w:val="28"/>
          <w:rtl/>
        </w:rPr>
      </w:pPr>
      <w:r w:rsidRPr="00B71D37">
        <w:rPr>
          <w:rFonts w:asciiTheme="minorBidi" w:hAnsiTheme="minorBidi"/>
          <w:sz w:val="28"/>
          <w:szCs w:val="28"/>
          <w:rtl/>
        </w:rPr>
        <w:t xml:space="preserve"> الحمد لله رب العالمين والصلاة والسلام على سيدنا محمد وعلى </w:t>
      </w:r>
      <w:proofErr w:type="spellStart"/>
      <w:r w:rsidRPr="00B71D37">
        <w:rPr>
          <w:rFonts w:asciiTheme="minorBidi" w:hAnsiTheme="minorBidi"/>
          <w:sz w:val="28"/>
          <w:szCs w:val="28"/>
          <w:rtl/>
        </w:rPr>
        <w:t>آله</w:t>
      </w:r>
      <w:proofErr w:type="spellEnd"/>
      <w:r w:rsidRPr="00B71D37">
        <w:rPr>
          <w:rFonts w:asciiTheme="minorBidi" w:hAnsiTheme="minorBidi"/>
          <w:sz w:val="28"/>
          <w:szCs w:val="28"/>
          <w:rtl/>
        </w:rPr>
        <w:t xml:space="preserve"> وصحبه وبعد .</w:t>
      </w:r>
    </w:p>
    <w:p w14:paraId="211380C4" w14:textId="77777777" w:rsidR="003E1A72" w:rsidRPr="00B71D37" w:rsidRDefault="003E1A72" w:rsidP="00B402EE">
      <w:pPr>
        <w:spacing w:after="120"/>
        <w:ind w:firstLine="284"/>
        <w:jc w:val="both"/>
        <w:rPr>
          <w:rFonts w:asciiTheme="minorBidi" w:hAnsiTheme="minorBidi"/>
          <w:sz w:val="28"/>
          <w:szCs w:val="28"/>
          <w:rtl/>
        </w:rPr>
      </w:pPr>
      <w:r w:rsidRPr="00B71D37">
        <w:rPr>
          <w:rFonts w:asciiTheme="minorBidi" w:hAnsiTheme="minorBidi"/>
          <w:sz w:val="28"/>
          <w:szCs w:val="28"/>
          <w:rtl/>
        </w:rPr>
        <w:t xml:space="preserve">فإن موضوع العقد الإلكتروني اصبح يحتل اهمية كبيرة في الوقت الحاضر ، وذلك بسبب ازدياد استخدام وسائل وتقنيات الإتصالات والمعلومات في ابرام العقود والصفقات التجارية . فقد اصبح الإنترنت مركزا تجاريا عالمياً انشات فيه مختلف المؤسسات والشركات التجارية  مواقع لها تعرض فيها بضائعها المختلفة ، واصبح </w:t>
      </w:r>
      <w:proofErr w:type="spellStart"/>
      <w:r w:rsidRPr="00B71D37">
        <w:rPr>
          <w:rFonts w:asciiTheme="minorBidi" w:hAnsiTheme="minorBidi"/>
          <w:sz w:val="28"/>
          <w:szCs w:val="28"/>
          <w:rtl/>
        </w:rPr>
        <w:t>بامكان</w:t>
      </w:r>
      <w:proofErr w:type="spellEnd"/>
      <w:r w:rsidRPr="00B71D37">
        <w:rPr>
          <w:rFonts w:asciiTheme="minorBidi" w:hAnsiTheme="minorBidi"/>
          <w:sz w:val="28"/>
          <w:szCs w:val="28"/>
          <w:rtl/>
        </w:rPr>
        <w:t xml:space="preserve"> المستهلك أو العميل أن يطلع البضائع والسلع على الإنترنت وأن يقوم بالتعاقد عليها دون أن يكلف نفسه عناء السفر أو الانتقال . ونتيجة لهذه التسهيلات ازداد حجم التجارة الالكترونية حتى وصل إلى مليارات الدولارات . ومع هذه الزيادة الضخمة في حجم التجارة الالكترونية نشأت مشاكل قانونية عديدة مرتبطة بها ، وكان من أهم هذه المشاكل والمعضلات مدى اعتراف المحاكم والاجهزة الفضائية بهذه العقود بالنظر إلى أن القوانين المدنية لم تنص على الإنترنت كوسيلة لإبرام العقد وبالتالي عدم انطباق نصوص هذه القوانين عليها . ومن اجل حل هذه المشكلات تدخل المشرع في العديد من دول العالم بقوانين خاصة تنص على جواز ابرام العقود عبر الإنترنت والوسائل الالكترونية المختلفة ، وصدرت قوانين خاصة بالمعاملات الالكترونية في كثير من الدول الاجنبية والعربية .</w:t>
      </w:r>
    </w:p>
    <w:p w14:paraId="043FA411" w14:textId="77777777" w:rsidR="003E1A72" w:rsidRPr="00B71D37" w:rsidRDefault="003E1A72" w:rsidP="00B402EE">
      <w:pPr>
        <w:spacing w:after="120"/>
        <w:ind w:firstLine="284"/>
        <w:jc w:val="both"/>
        <w:rPr>
          <w:rFonts w:asciiTheme="minorBidi" w:hAnsiTheme="minorBidi"/>
          <w:sz w:val="28"/>
          <w:szCs w:val="28"/>
          <w:rtl/>
        </w:rPr>
      </w:pPr>
      <w:r w:rsidRPr="00B71D37">
        <w:rPr>
          <w:rFonts w:asciiTheme="minorBidi" w:hAnsiTheme="minorBidi"/>
          <w:sz w:val="28"/>
          <w:szCs w:val="28"/>
          <w:rtl/>
        </w:rPr>
        <w:t xml:space="preserve">وحتى لا تظل الشريعة الاسلامية بمنأى عن هذا التطور ، فقد كان من الأهمية بمكان البحث في موقف الشريعة الاسلامية من </w:t>
      </w:r>
      <w:r w:rsidRPr="00B71D37">
        <w:rPr>
          <w:rFonts w:asciiTheme="minorBidi" w:hAnsiTheme="minorBidi"/>
          <w:sz w:val="28"/>
          <w:szCs w:val="28"/>
          <w:rtl/>
        </w:rPr>
        <w:lastRenderedPageBreak/>
        <w:t xml:space="preserve">ابرام العقد عبر الإنترنت ومدى اعتراف الشريعة بهذا النوع من التعاقد الجديد على المجتمعات الإسلامية . </w:t>
      </w:r>
    </w:p>
    <w:p w14:paraId="1885D0E2" w14:textId="77777777" w:rsidR="003E1A72" w:rsidRPr="00B71D37" w:rsidRDefault="003E1A72" w:rsidP="00B402EE">
      <w:pPr>
        <w:spacing w:after="120"/>
        <w:ind w:firstLine="284"/>
        <w:jc w:val="both"/>
        <w:rPr>
          <w:rFonts w:asciiTheme="minorBidi" w:hAnsiTheme="minorBidi"/>
          <w:sz w:val="28"/>
          <w:szCs w:val="28"/>
          <w:rtl/>
        </w:rPr>
      </w:pPr>
      <w:r w:rsidRPr="00B71D37">
        <w:rPr>
          <w:rFonts w:asciiTheme="minorBidi" w:hAnsiTheme="minorBidi"/>
          <w:sz w:val="28"/>
          <w:szCs w:val="28"/>
          <w:rtl/>
        </w:rPr>
        <w:t>ويركز هذا البحث على مدى صلاحية الإنترنت والوسائل الالكترونية الأخرى كوسيلة لإبرام العقد وتبادل الايجاب والقبول بين المتعاقدين ، باعتبارها أهم قضية تثور بالنسبة لهذا النوع الجديد من التعاقد . ولذلك فقد تم تقسيم الموضوع إلى ثلاثة مباحث رئيسية ، المبحث الأول تناول موضوع تعريف العقد الإلكتروني وخصائصه المختلفة ، وقد عرض هذا المبحث في البداية للتعاريف المتعددة للعقد الالكترونية  في المواثيق الدولية وفي التشريعات المقارنة وفي الفقه الاجنبي والعربي ، ثم تطرق إلى الخصائص الهامة التي يتميز بها العقد الإلكتروني عن العقد التقليدي.</w:t>
      </w:r>
    </w:p>
    <w:p w14:paraId="60AB2420" w14:textId="77777777" w:rsidR="003E1A72" w:rsidRPr="00B71D37" w:rsidRDefault="003E1A72" w:rsidP="00B402EE">
      <w:pPr>
        <w:spacing w:after="120"/>
        <w:ind w:firstLine="284"/>
        <w:jc w:val="both"/>
        <w:rPr>
          <w:rFonts w:asciiTheme="minorBidi" w:hAnsiTheme="minorBidi"/>
          <w:sz w:val="28"/>
          <w:szCs w:val="28"/>
          <w:rtl/>
        </w:rPr>
      </w:pPr>
      <w:r w:rsidRPr="00B71D37">
        <w:rPr>
          <w:rFonts w:asciiTheme="minorBidi" w:hAnsiTheme="minorBidi"/>
          <w:sz w:val="28"/>
          <w:szCs w:val="28"/>
          <w:rtl/>
        </w:rPr>
        <w:t>أما المبحث الثاني فقد تطرق إلى حكم ابرام العقد عبر الإنترنت والوسائل الالكترونية ، فتناول الايجاب والقبول الذي يتم بواسطة الإنترنت والوسائل الالكترونية ، وبين حكمه في قوانين المعاملات الالكترونية المعاصرة ، والتي من اهمها القانون الامريكي والفرنسي ، وبعض التشريعات العربية .</w:t>
      </w:r>
    </w:p>
    <w:p w14:paraId="2095B80B" w14:textId="77777777" w:rsidR="003E1A72" w:rsidRPr="00B71D37" w:rsidRDefault="003E1A72" w:rsidP="00B402EE">
      <w:pPr>
        <w:spacing w:after="120"/>
        <w:ind w:firstLine="284"/>
        <w:jc w:val="both"/>
        <w:rPr>
          <w:rFonts w:asciiTheme="minorBidi" w:hAnsiTheme="minorBidi"/>
          <w:sz w:val="28"/>
          <w:szCs w:val="28"/>
          <w:rtl/>
        </w:rPr>
      </w:pPr>
      <w:r w:rsidRPr="00B71D37">
        <w:rPr>
          <w:rFonts w:asciiTheme="minorBidi" w:hAnsiTheme="minorBidi"/>
          <w:sz w:val="28"/>
          <w:szCs w:val="28"/>
          <w:rtl/>
        </w:rPr>
        <w:t xml:space="preserve">في المبحث الثالث والاخير تم تناول حكم التعاقد الإلكتروني في الشريعة الاسلامية ، وقد تضمن هذا المبحث الاستدلال بالقواعد الكلية التي تنطبق على ابرام العقد بالوسائل الالكترونية  ،  مع بيان أدلة هذه القواعد من النصوص الشرعية ، وكيفية تطبيقها والاستدلال بها على جواز التعاقد بالوسائل الالكترونية . </w:t>
      </w:r>
    </w:p>
    <w:p w14:paraId="2AC23E5C" w14:textId="77777777" w:rsidR="003E1A72" w:rsidRPr="00B71D37" w:rsidRDefault="003E1A72" w:rsidP="00B402EE">
      <w:pPr>
        <w:spacing w:after="120"/>
        <w:ind w:firstLine="284"/>
        <w:jc w:val="both"/>
        <w:rPr>
          <w:rFonts w:asciiTheme="minorBidi" w:hAnsiTheme="minorBidi"/>
          <w:sz w:val="28"/>
          <w:szCs w:val="28"/>
          <w:rtl/>
        </w:rPr>
      </w:pPr>
      <w:r w:rsidRPr="00B71D37">
        <w:rPr>
          <w:rFonts w:asciiTheme="minorBidi" w:hAnsiTheme="minorBidi"/>
          <w:sz w:val="28"/>
          <w:szCs w:val="28"/>
          <w:rtl/>
        </w:rPr>
        <w:t>وفي الأخير أسأل الله تعالى أن يتقبل هذا العمل خالصا لوجهه الكريم وأن يكتب لنا اجره أنه سميع مجيب .</w:t>
      </w:r>
    </w:p>
    <w:p w14:paraId="2469DF13" w14:textId="5A041B73" w:rsidR="003E1A72" w:rsidRPr="005B1493" w:rsidRDefault="005B1493" w:rsidP="005B1493">
      <w:pPr>
        <w:spacing w:after="120"/>
        <w:jc w:val="both"/>
        <w:rPr>
          <w:rFonts w:asciiTheme="minorBidi" w:hAnsiTheme="minorBidi"/>
          <w:b/>
          <w:bCs/>
          <w:sz w:val="28"/>
          <w:szCs w:val="28"/>
          <w:rtl/>
        </w:rPr>
      </w:pPr>
      <w:r>
        <w:rPr>
          <w:rFonts w:asciiTheme="minorBidi" w:hAnsiTheme="minorBidi" w:hint="cs"/>
          <w:sz w:val="28"/>
          <w:szCs w:val="28"/>
          <w:rtl/>
        </w:rPr>
        <w:t xml:space="preserve">                                    </w:t>
      </w:r>
      <w:r w:rsidR="003E1A72" w:rsidRPr="005B1493">
        <w:rPr>
          <w:rFonts w:asciiTheme="minorBidi" w:hAnsiTheme="minorBidi"/>
          <w:b/>
          <w:bCs/>
          <w:sz w:val="28"/>
          <w:szCs w:val="28"/>
          <w:rtl/>
        </w:rPr>
        <w:t xml:space="preserve">أحمد محمد عبد الرؤوف </w:t>
      </w:r>
      <w:proofErr w:type="spellStart"/>
      <w:r w:rsidR="003E1A72" w:rsidRPr="005B1493">
        <w:rPr>
          <w:rFonts w:asciiTheme="minorBidi" w:hAnsiTheme="minorBidi"/>
          <w:b/>
          <w:bCs/>
          <w:sz w:val="28"/>
          <w:szCs w:val="28"/>
          <w:rtl/>
        </w:rPr>
        <w:t>المنيفي</w:t>
      </w:r>
      <w:proofErr w:type="spellEnd"/>
    </w:p>
    <w:p w14:paraId="0C9F9DEB" w14:textId="77777777" w:rsidR="003E1A72" w:rsidRPr="00B71D37" w:rsidRDefault="003E1A72" w:rsidP="00B402EE">
      <w:pPr>
        <w:spacing w:after="120"/>
        <w:ind w:firstLine="284"/>
        <w:jc w:val="both"/>
        <w:rPr>
          <w:rFonts w:asciiTheme="minorBidi" w:hAnsiTheme="minorBidi"/>
          <w:sz w:val="28"/>
          <w:szCs w:val="28"/>
          <w:rtl/>
        </w:rPr>
      </w:pPr>
    </w:p>
    <w:p w14:paraId="6279F4D2" w14:textId="77777777" w:rsidR="003E1A72" w:rsidRPr="00B71D37" w:rsidRDefault="003E1A72" w:rsidP="00B402EE">
      <w:pPr>
        <w:spacing w:after="120"/>
        <w:ind w:firstLine="284"/>
        <w:jc w:val="both"/>
        <w:rPr>
          <w:rFonts w:asciiTheme="minorBidi" w:hAnsiTheme="minorBidi"/>
          <w:sz w:val="28"/>
          <w:szCs w:val="28"/>
          <w:rtl/>
        </w:rPr>
      </w:pPr>
      <w:r w:rsidRPr="00B71D37">
        <w:rPr>
          <w:rFonts w:asciiTheme="minorBidi" w:hAnsiTheme="minorBidi"/>
          <w:sz w:val="28"/>
          <w:szCs w:val="28"/>
          <w:rtl/>
        </w:rPr>
        <w:t>.</w:t>
      </w:r>
    </w:p>
    <w:p w14:paraId="7BB1FBD2" w14:textId="77777777" w:rsidR="003E1A72" w:rsidRPr="00B71D37" w:rsidRDefault="003E1A72" w:rsidP="00B402EE">
      <w:pPr>
        <w:spacing w:after="120"/>
        <w:ind w:firstLine="284"/>
        <w:jc w:val="both"/>
        <w:rPr>
          <w:rFonts w:asciiTheme="minorBidi" w:hAnsiTheme="minorBidi"/>
          <w:sz w:val="28"/>
          <w:szCs w:val="28"/>
          <w:rtl/>
        </w:rPr>
      </w:pPr>
    </w:p>
    <w:p w14:paraId="761697D4" w14:textId="77777777" w:rsidR="003E1A72" w:rsidRPr="00B71D37" w:rsidRDefault="003E1A72" w:rsidP="00B402EE">
      <w:pPr>
        <w:spacing w:after="120"/>
        <w:ind w:firstLine="284"/>
        <w:jc w:val="center"/>
        <w:rPr>
          <w:rFonts w:asciiTheme="minorBidi" w:hAnsiTheme="minorBidi"/>
          <w:b/>
          <w:bCs/>
          <w:sz w:val="32"/>
          <w:szCs w:val="32"/>
          <w:rtl/>
        </w:rPr>
      </w:pPr>
    </w:p>
    <w:p w14:paraId="5BCB999F" w14:textId="77777777" w:rsidR="003E1A72" w:rsidRPr="00B71D37" w:rsidRDefault="003E1A72" w:rsidP="00B402EE">
      <w:pPr>
        <w:pStyle w:val="1"/>
        <w:rPr>
          <w:rFonts w:asciiTheme="minorBidi" w:hAnsiTheme="minorBidi" w:cstheme="minorBidi"/>
          <w:rtl/>
        </w:rPr>
      </w:pPr>
      <w:bookmarkStart w:id="1" w:name="_Toc14257015"/>
    </w:p>
    <w:p w14:paraId="2CD16179" w14:textId="77777777" w:rsidR="003E1A72" w:rsidRPr="00B71D37" w:rsidRDefault="003E1A72" w:rsidP="00B402EE">
      <w:pPr>
        <w:pStyle w:val="1"/>
        <w:rPr>
          <w:rFonts w:asciiTheme="minorBidi" w:hAnsiTheme="minorBidi" w:cstheme="minorBidi"/>
          <w:rtl/>
        </w:rPr>
      </w:pPr>
    </w:p>
    <w:p w14:paraId="77952A55" w14:textId="77777777" w:rsidR="003E1A72" w:rsidRPr="00B71D37" w:rsidRDefault="003E1A72" w:rsidP="00B402EE">
      <w:pPr>
        <w:bidi w:val="0"/>
        <w:rPr>
          <w:rFonts w:asciiTheme="minorBidi" w:eastAsiaTheme="majorEastAsia" w:hAnsiTheme="minorBidi"/>
          <w:b/>
          <w:bCs/>
          <w:color w:val="0000FF"/>
          <w:sz w:val="28"/>
          <w:szCs w:val="36"/>
          <w:rtl/>
        </w:rPr>
      </w:pPr>
      <w:r w:rsidRPr="00B71D37">
        <w:rPr>
          <w:rFonts w:asciiTheme="minorBidi" w:hAnsiTheme="minorBidi"/>
          <w:rtl/>
        </w:rPr>
        <w:br w:type="page"/>
      </w:r>
    </w:p>
    <w:p w14:paraId="3085F4BE" w14:textId="77777777" w:rsidR="003E1A72" w:rsidRPr="00B71D37" w:rsidRDefault="003E1A72" w:rsidP="00B402EE">
      <w:pPr>
        <w:pStyle w:val="1"/>
        <w:rPr>
          <w:rFonts w:asciiTheme="minorBidi" w:hAnsiTheme="minorBidi" w:cstheme="minorBidi"/>
          <w:rtl/>
        </w:rPr>
      </w:pPr>
    </w:p>
    <w:p w14:paraId="1E0AEC3A" w14:textId="77777777" w:rsidR="003E1A72" w:rsidRPr="00B71D37" w:rsidRDefault="003E1A72" w:rsidP="00B402EE">
      <w:pPr>
        <w:bidi w:val="0"/>
        <w:rPr>
          <w:rFonts w:asciiTheme="minorBidi" w:eastAsiaTheme="majorEastAsia" w:hAnsiTheme="minorBidi"/>
          <w:b/>
          <w:bCs/>
          <w:color w:val="0000FF"/>
          <w:sz w:val="28"/>
          <w:szCs w:val="36"/>
          <w:rtl/>
        </w:rPr>
      </w:pPr>
      <w:r w:rsidRPr="00B71D37">
        <w:rPr>
          <w:rFonts w:asciiTheme="minorBidi" w:hAnsiTheme="minorBidi"/>
          <w:rtl/>
        </w:rPr>
        <w:br w:type="page"/>
      </w:r>
    </w:p>
    <w:p w14:paraId="24152053" w14:textId="77777777" w:rsidR="003E1A72" w:rsidRPr="00303908" w:rsidRDefault="003E1A72" w:rsidP="00F86BAA">
      <w:pPr>
        <w:pStyle w:val="1"/>
        <w:jc w:val="center"/>
        <w:rPr>
          <w:rtl/>
        </w:rPr>
      </w:pPr>
      <w:r w:rsidRPr="00303908">
        <w:rPr>
          <w:rtl/>
        </w:rPr>
        <w:lastRenderedPageBreak/>
        <w:t>تمهيد</w:t>
      </w:r>
    </w:p>
    <w:p w14:paraId="7D13391F" w14:textId="2D88D4FF" w:rsidR="003E1A72" w:rsidRPr="00303908" w:rsidRDefault="003E1A72" w:rsidP="00F86BAA">
      <w:pPr>
        <w:pStyle w:val="1"/>
        <w:jc w:val="center"/>
        <w:rPr>
          <w:rtl/>
        </w:rPr>
      </w:pPr>
      <w:r w:rsidRPr="00303908">
        <w:rPr>
          <w:rtl/>
        </w:rPr>
        <w:t>في العقد التقليدي</w:t>
      </w:r>
      <w:bookmarkEnd w:id="1"/>
    </w:p>
    <w:p w14:paraId="65834DB9" w14:textId="77777777" w:rsidR="003E1A72" w:rsidRPr="00B71D37" w:rsidRDefault="003E1A72" w:rsidP="00B402EE">
      <w:pPr>
        <w:rPr>
          <w:rFonts w:asciiTheme="minorBidi" w:hAnsiTheme="minorBidi"/>
          <w:sz w:val="34"/>
          <w:szCs w:val="34"/>
          <w:rtl/>
        </w:rPr>
      </w:pPr>
    </w:p>
    <w:p w14:paraId="7949AEF6" w14:textId="77777777" w:rsidR="003E1A72" w:rsidRPr="00B71D37" w:rsidRDefault="003E1A72" w:rsidP="00290A05">
      <w:pPr>
        <w:pStyle w:val="2"/>
        <w:rPr>
          <w:rtl/>
        </w:rPr>
      </w:pPr>
      <w:r w:rsidRPr="00B71D37">
        <w:rPr>
          <w:rtl/>
        </w:rPr>
        <w:t>تعريف العقد</w:t>
      </w:r>
    </w:p>
    <w:p w14:paraId="1AC9FDC5" w14:textId="77777777" w:rsidR="003E1A72" w:rsidRPr="00B71D37" w:rsidRDefault="003E1A72" w:rsidP="00B402EE">
      <w:pPr>
        <w:jc w:val="both"/>
        <w:rPr>
          <w:rFonts w:asciiTheme="minorBidi" w:hAnsiTheme="minorBidi"/>
          <w:sz w:val="34"/>
          <w:szCs w:val="34"/>
          <w:rtl/>
        </w:rPr>
      </w:pPr>
      <w:r w:rsidRPr="00B71D37">
        <w:rPr>
          <w:rFonts w:asciiTheme="minorBidi" w:hAnsiTheme="minorBidi"/>
          <w:sz w:val="34"/>
          <w:szCs w:val="34"/>
          <w:rtl/>
        </w:rPr>
        <w:t>يعرف العقد في الفقه القانوني بانه توافق ارادتين على انشاء التزام أو نقله</w:t>
      </w:r>
      <w:r w:rsidRPr="00B71D37">
        <w:rPr>
          <w:rStyle w:val="ae"/>
          <w:rFonts w:asciiTheme="minorBidi" w:hAnsiTheme="minorBidi"/>
          <w:sz w:val="34"/>
          <w:szCs w:val="34"/>
          <w:rtl/>
        </w:rPr>
        <w:footnoteReference w:id="1"/>
      </w:r>
      <w:r w:rsidRPr="00B71D37">
        <w:rPr>
          <w:rFonts w:asciiTheme="minorBidi" w:hAnsiTheme="minorBidi"/>
          <w:sz w:val="34"/>
          <w:szCs w:val="34"/>
          <w:rtl/>
        </w:rPr>
        <w:t xml:space="preserve"> . </w:t>
      </w:r>
    </w:p>
    <w:p w14:paraId="52191F58" w14:textId="77777777" w:rsidR="003E1A72" w:rsidRPr="00B71D37" w:rsidRDefault="003E1A72" w:rsidP="00B402EE">
      <w:pPr>
        <w:jc w:val="both"/>
        <w:rPr>
          <w:rFonts w:asciiTheme="minorBidi" w:hAnsiTheme="minorBidi"/>
          <w:sz w:val="34"/>
          <w:szCs w:val="34"/>
          <w:rtl/>
        </w:rPr>
      </w:pPr>
      <w:r w:rsidRPr="00B71D37">
        <w:rPr>
          <w:rFonts w:asciiTheme="minorBidi" w:hAnsiTheme="minorBidi"/>
          <w:sz w:val="34"/>
          <w:szCs w:val="34"/>
          <w:rtl/>
        </w:rPr>
        <w:t xml:space="preserve">أما في الفقه الإسلامي فإن العقد يعرف بانه  : ارتباط ايجاب بقبول على وجه مشروع يثبت أثره في محله </w:t>
      </w:r>
      <w:r w:rsidRPr="00B71D37">
        <w:rPr>
          <w:rStyle w:val="ae"/>
          <w:rFonts w:asciiTheme="minorBidi" w:hAnsiTheme="minorBidi"/>
          <w:sz w:val="34"/>
          <w:szCs w:val="34"/>
          <w:rtl/>
        </w:rPr>
        <w:footnoteReference w:id="2"/>
      </w:r>
      <w:r w:rsidRPr="00B71D37">
        <w:rPr>
          <w:rFonts w:asciiTheme="minorBidi" w:hAnsiTheme="minorBidi"/>
          <w:sz w:val="34"/>
          <w:szCs w:val="34"/>
          <w:rtl/>
        </w:rPr>
        <w:t xml:space="preserve">. </w:t>
      </w:r>
    </w:p>
    <w:p w14:paraId="28D45653" w14:textId="77777777" w:rsidR="003E1A72" w:rsidRPr="00B71D37" w:rsidRDefault="003E1A72" w:rsidP="00B402EE">
      <w:pPr>
        <w:jc w:val="both"/>
        <w:rPr>
          <w:rFonts w:asciiTheme="minorBidi" w:hAnsiTheme="minorBidi"/>
          <w:sz w:val="34"/>
          <w:szCs w:val="34"/>
          <w:rtl/>
        </w:rPr>
      </w:pPr>
      <w:r w:rsidRPr="00B71D37">
        <w:rPr>
          <w:rFonts w:asciiTheme="minorBidi" w:hAnsiTheme="minorBidi"/>
          <w:sz w:val="34"/>
          <w:szCs w:val="34"/>
          <w:rtl/>
        </w:rPr>
        <w:t xml:space="preserve">وعلماء القانون يرون أن تعريف العقد في الفقه الإسلامي هو أكثر دقة </w:t>
      </w:r>
      <w:proofErr w:type="spellStart"/>
      <w:r w:rsidRPr="00B71D37">
        <w:rPr>
          <w:rFonts w:asciiTheme="minorBidi" w:hAnsiTheme="minorBidi"/>
          <w:sz w:val="34"/>
          <w:szCs w:val="34"/>
          <w:rtl/>
        </w:rPr>
        <w:t>ولحكاما</w:t>
      </w:r>
      <w:proofErr w:type="spellEnd"/>
      <w:r w:rsidRPr="00B71D37">
        <w:rPr>
          <w:rFonts w:asciiTheme="minorBidi" w:hAnsiTheme="minorBidi"/>
          <w:sz w:val="34"/>
          <w:szCs w:val="34"/>
          <w:rtl/>
        </w:rPr>
        <w:t xml:space="preserve"> من تعريفه في الفقه القانوني ، وذلك لأن الفقه القانوني يعرف العقد بانه  توافق ارادتين ، مع أن الارادة  هي أمر خفي تحتاج الى ما يدل عليها ويظهرها. ، فمجرد توافق الارادتين من دون صدور ما يدل على هذا التوافق أو يعبر عنه لا نستطيع الحكم بوجود العقد  . </w:t>
      </w:r>
      <w:proofErr w:type="spellStart"/>
      <w:r w:rsidRPr="00B71D37">
        <w:rPr>
          <w:rFonts w:asciiTheme="minorBidi" w:hAnsiTheme="minorBidi"/>
          <w:sz w:val="34"/>
          <w:szCs w:val="34"/>
          <w:rtl/>
        </w:rPr>
        <w:t>فالاولى</w:t>
      </w:r>
      <w:proofErr w:type="spellEnd"/>
      <w:r w:rsidRPr="00B71D37">
        <w:rPr>
          <w:rFonts w:asciiTheme="minorBidi" w:hAnsiTheme="minorBidi"/>
          <w:sz w:val="34"/>
          <w:szCs w:val="34"/>
          <w:rtl/>
        </w:rPr>
        <w:t xml:space="preserve"> اذا تعريف </w:t>
      </w:r>
      <w:r w:rsidRPr="00B71D37">
        <w:rPr>
          <w:rFonts w:asciiTheme="minorBidi" w:hAnsiTheme="minorBidi"/>
          <w:sz w:val="34"/>
          <w:szCs w:val="34"/>
          <w:rtl/>
        </w:rPr>
        <w:lastRenderedPageBreak/>
        <w:t xml:space="preserve">العقد بما يدل عليه وهو  الايجاب والقبول وهذا ما فعله الفقه الإسلامي </w:t>
      </w:r>
      <w:r w:rsidRPr="00B71D37">
        <w:rPr>
          <w:rStyle w:val="ae"/>
          <w:rFonts w:asciiTheme="minorBidi" w:hAnsiTheme="minorBidi"/>
          <w:sz w:val="34"/>
          <w:szCs w:val="34"/>
          <w:rtl/>
        </w:rPr>
        <w:footnoteReference w:id="3"/>
      </w:r>
      <w:r w:rsidRPr="00B71D37">
        <w:rPr>
          <w:rFonts w:asciiTheme="minorBidi" w:hAnsiTheme="minorBidi"/>
          <w:sz w:val="34"/>
          <w:szCs w:val="34"/>
          <w:rtl/>
        </w:rPr>
        <w:t>.</w:t>
      </w:r>
    </w:p>
    <w:p w14:paraId="75008272" w14:textId="77777777" w:rsidR="003E1A72" w:rsidRPr="00B71D37" w:rsidRDefault="003E1A72" w:rsidP="00B402EE">
      <w:pPr>
        <w:jc w:val="both"/>
        <w:rPr>
          <w:rFonts w:asciiTheme="minorBidi" w:hAnsiTheme="minorBidi"/>
          <w:sz w:val="34"/>
          <w:szCs w:val="34"/>
          <w:rtl/>
        </w:rPr>
      </w:pPr>
      <w:r w:rsidRPr="00B71D37">
        <w:rPr>
          <w:rFonts w:asciiTheme="minorBidi" w:hAnsiTheme="minorBidi"/>
          <w:sz w:val="34"/>
          <w:szCs w:val="34"/>
          <w:rtl/>
        </w:rPr>
        <w:t xml:space="preserve">يقول الدكتور عبد الفتاح عبد الباقي : ( تعريف الفقه الإسلامي للعقد هو ادق من التعريف السائد في الفكر القانوني المعاصر ومؤداه ان العقد انفاق بين شخصين أو اكثر أو نوافق ارادتيهما على احداث أثر قانوني . فالاتفاق أو التوافق لا يكفي في ذاته لقيام العقد ما بقيت الارادة كامنة في نفس صاحبها ، لم تتجاوزها إلى العالم الخارجي عن طريق التعبير عنها وهو ما يطلق عليه في الفقه الإسلامي ، الصيغة . ثم إنه ينبغي أن يجيء القبول حالة كون الايجاب </w:t>
      </w:r>
      <w:proofErr w:type="spellStart"/>
      <w:r w:rsidRPr="00B71D37">
        <w:rPr>
          <w:rFonts w:asciiTheme="minorBidi" w:hAnsiTheme="minorBidi"/>
          <w:sz w:val="34"/>
          <w:szCs w:val="34"/>
          <w:rtl/>
        </w:rPr>
        <w:t>باقبا</w:t>
      </w:r>
      <w:proofErr w:type="spellEnd"/>
      <w:r w:rsidRPr="00B71D37">
        <w:rPr>
          <w:rFonts w:asciiTheme="minorBidi" w:hAnsiTheme="minorBidi"/>
          <w:sz w:val="34"/>
          <w:szCs w:val="34"/>
          <w:rtl/>
        </w:rPr>
        <w:t xml:space="preserve"> لم يسقط لسبب أو لآخر . وعبارة ارتباط الايجاب بالقبول اخلق بأن تبرز هذين الأمرين كليهما ) أنتهى باختصار </w:t>
      </w:r>
      <w:r w:rsidRPr="00B71D37">
        <w:rPr>
          <w:rStyle w:val="ae"/>
          <w:rFonts w:asciiTheme="minorBidi" w:hAnsiTheme="minorBidi"/>
          <w:sz w:val="34"/>
          <w:szCs w:val="34"/>
          <w:rtl/>
        </w:rPr>
        <w:footnoteReference w:id="4"/>
      </w:r>
      <w:r w:rsidRPr="00B71D37">
        <w:rPr>
          <w:rFonts w:asciiTheme="minorBidi" w:hAnsiTheme="minorBidi"/>
          <w:sz w:val="34"/>
          <w:szCs w:val="34"/>
          <w:rtl/>
        </w:rPr>
        <w:t xml:space="preserve"> .</w:t>
      </w:r>
    </w:p>
    <w:p w14:paraId="2F993684" w14:textId="77777777" w:rsidR="003E1A72" w:rsidRPr="00B71D37" w:rsidRDefault="003E1A72" w:rsidP="00B402EE">
      <w:pPr>
        <w:jc w:val="both"/>
        <w:rPr>
          <w:rFonts w:asciiTheme="minorBidi" w:hAnsiTheme="minorBidi"/>
          <w:b/>
          <w:bCs/>
          <w:sz w:val="34"/>
          <w:szCs w:val="34"/>
          <w:rtl/>
        </w:rPr>
      </w:pPr>
      <w:r w:rsidRPr="008506E9">
        <w:rPr>
          <w:rStyle w:val="2Char"/>
          <w:rtl/>
        </w:rPr>
        <w:t xml:space="preserve">عناصر العقد </w:t>
      </w:r>
      <w:r w:rsidRPr="00B71D37">
        <w:rPr>
          <w:rFonts w:asciiTheme="minorBidi" w:hAnsiTheme="minorBidi"/>
          <w:b/>
          <w:bCs/>
          <w:sz w:val="34"/>
          <w:szCs w:val="34"/>
          <w:rtl/>
        </w:rPr>
        <w:t>:</w:t>
      </w:r>
    </w:p>
    <w:p w14:paraId="23CD3D66" w14:textId="77777777" w:rsidR="003E1A72" w:rsidRPr="00B71D37" w:rsidRDefault="003E1A72" w:rsidP="00B402EE">
      <w:pPr>
        <w:jc w:val="both"/>
        <w:rPr>
          <w:rFonts w:asciiTheme="minorBidi" w:hAnsiTheme="minorBidi"/>
          <w:sz w:val="34"/>
          <w:szCs w:val="34"/>
          <w:rtl/>
        </w:rPr>
      </w:pPr>
      <w:r w:rsidRPr="00B71D37">
        <w:rPr>
          <w:rFonts w:asciiTheme="minorBidi" w:hAnsiTheme="minorBidi"/>
          <w:sz w:val="34"/>
          <w:szCs w:val="34"/>
          <w:rtl/>
        </w:rPr>
        <w:t xml:space="preserve">يتضح من خلال التعريف السابق للعقد أنه يقوم على عنصرين اساسيين : الأول  الرضا ، وهو توافق الارادتين أو ارتباط الايجاب بالقبول . والغالب أن يتم العقد بين طرفين ، كالبائع والمشتري في عقد البيع </w:t>
      </w:r>
      <w:r w:rsidRPr="00B71D37">
        <w:rPr>
          <w:rFonts w:asciiTheme="minorBidi" w:hAnsiTheme="minorBidi"/>
          <w:sz w:val="34"/>
          <w:szCs w:val="34"/>
          <w:rtl/>
        </w:rPr>
        <w:lastRenderedPageBreak/>
        <w:t>مثلاً ، ولكن قد يقوم العقد أيضا بين اطراف متعددة كما في عقد الشركة وعقد القسمة ، وكما في البيع الصادر من عدة اشخاص لشيء مملوك لهم على الشيوع ، أو الشراء الذي يتم لصالح اشخاص متعددين</w:t>
      </w:r>
      <w:r w:rsidRPr="00B71D37">
        <w:rPr>
          <w:rStyle w:val="ae"/>
          <w:rFonts w:asciiTheme="minorBidi" w:hAnsiTheme="minorBidi"/>
          <w:sz w:val="34"/>
          <w:szCs w:val="34"/>
          <w:rtl/>
        </w:rPr>
        <w:footnoteReference w:id="5"/>
      </w:r>
      <w:r w:rsidRPr="00B71D37">
        <w:rPr>
          <w:rFonts w:asciiTheme="minorBidi" w:hAnsiTheme="minorBidi"/>
          <w:sz w:val="34"/>
          <w:szCs w:val="34"/>
          <w:rtl/>
        </w:rPr>
        <w:t xml:space="preserve"> .</w:t>
      </w:r>
    </w:p>
    <w:p w14:paraId="40BC45C2" w14:textId="7053A304" w:rsidR="003E1A72" w:rsidRPr="00B71D37" w:rsidRDefault="003E1A72" w:rsidP="00303908">
      <w:pPr>
        <w:jc w:val="both"/>
        <w:rPr>
          <w:rFonts w:asciiTheme="minorBidi" w:hAnsiTheme="minorBidi"/>
          <w:sz w:val="34"/>
          <w:szCs w:val="34"/>
          <w:rtl/>
        </w:rPr>
      </w:pPr>
      <w:r w:rsidRPr="00B71D37">
        <w:rPr>
          <w:rFonts w:asciiTheme="minorBidi" w:hAnsiTheme="minorBidi"/>
          <w:sz w:val="34"/>
          <w:szCs w:val="34"/>
          <w:rtl/>
        </w:rPr>
        <w:t xml:space="preserve"> العنصر الثاني أن يقصد الاطراف احداث أثر قانوني ، وهو انشاء التزام أو نقله . فإنشاء الالتزام مثل البيع والاجارة ، وأما نقله فهو حوالة الحق</w:t>
      </w:r>
      <w:r w:rsidRPr="00B71D37">
        <w:rPr>
          <w:rStyle w:val="ae"/>
          <w:rFonts w:asciiTheme="minorBidi" w:hAnsiTheme="minorBidi"/>
          <w:sz w:val="34"/>
          <w:szCs w:val="34"/>
          <w:rtl/>
        </w:rPr>
        <w:footnoteReference w:id="6"/>
      </w:r>
      <w:r w:rsidRPr="00B71D37">
        <w:rPr>
          <w:rFonts w:asciiTheme="minorBidi" w:hAnsiTheme="minorBidi"/>
          <w:sz w:val="34"/>
          <w:szCs w:val="34"/>
          <w:rtl/>
        </w:rPr>
        <w:t xml:space="preserve"> . </w:t>
      </w:r>
    </w:p>
    <w:p w14:paraId="11CD0C14" w14:textId="034894E5" w:rsidR="003E1A72" w:rsidRDefault="003E1A72" w:rsidP="00B402EE">
      <w:pPr>
        <w:jc w:val="both"/>
        <w:rPr>
          <w:rFonts w:asciiTheme="minorBidi" w:hAnsiTheme="minorBidi"/>
          <w:sz w:val="34"/>
          <w:szCs w:val="34"/>
          <w:rtl/>
        </w:rPr>
      </w:pPr>
      <w:r w:rsidRPr="00B71D37">
        <w:rPr>
          <w:rFonts w:asciiTheme="minorBidi" w:hAnsiTheme="minorBidi"/>
          <w:sz w:val="34"/>
          <w:szCs w:val="34"/>
          <w:rtl/>
        </w:rPr>
        <w:t xml:space="preserve">فاذا لم يقصد الاطراف احداث أثر قانوني ، وانما كان قصدهم فقط المجاملة أو العمل الانساني أو اعتبارات الصداقة  فإن العقد لا يوجد ولا يترتب  أي التزام قانوني على أي طرف . مثال ذلك أن يدعو شخص </w:t>
      </w:r>
      <w:proofErr w:type="spellStart"/>
      <w:r w:rsidRPr="00B71D37">
        <w:rPr>
          <w:rFonts w:asciiTheme="minorBidi" w:hAnsiTheme="minorBidi"/>
          <w:sz w:val="34"/>
          <w:szCs w:val="34"/>
          <w:rtl/>
        </w:rPr>
        <w:t>شخص</w:t>
      </w:r>
      <w:proofErr w:type="spellEnd"/>
      <w:r w:rsidRPr="00B71D37">
        <w:rPr>
          <w:rFonts w:asciiTheme="minorBidi" w:hAnsiTheme="minorBidi"/>
          <w:sz w:val="34"/>
          <w:szCs w:val="34"/>
          <w:rtl/>
        </w:rPr>
        <w:t xml:space="preserve"> آخر إلى وليمة ، فاذا تخلف المدعو أو عدل صاحب الدعوة عن اقامة الوليمة لا يترتب على ذلك أي مسئولية قبل الشخص الذي لم يقم بما وعد</w:t>
      </w:r>
      <w:r w:rsidRPr="00B71D37">
        <w:rPr>
          <w:rStyle w:val="ae"/>
          <w:rFonts w:asciiTheme="minorBidi" w:hAnsiTheme="minorBidi"/>
          <w:sz w:val="34"/>
          <w:szCs w:val="34"/>
          <w:rtl/>
        </w:rPr>
        <w:footnoteReference w:id="7"/>
      </w:r>
      <w:r w:rsidRPr="00B71D37">
        <w:rPr>
          <w:rFonts w:asciiTheme="minorBidi" w:hAnsiTheme="minorBidi"/>
          <w:sz w:val="34"/>
          <w:szCs w:val="34"/>
          <w:rtl/>
        </w:rPr>
        <w:t xml:space="preserve"> .</w:t>
      </w:r>
    </w:p>
    <w:p w14:paraId="1284CAC5" w14:textId="0B63962D" w:rsidR="00067A2E" w:rsidRDefault="00067A2E" w:rsidP="00B402EE">
      <w:pPr>
        <w:jc w:val="both"/>
        <w:rPr>
          <w:rFonts w:asciiTheme="minorBidi" w:hAnsiTheme="minorBidi"/>
          <w:sz w:val="34"/>
          <w:szCs w:val="34"/>
          <w:rtl/>
        </w:rPr>
      </w:pPr>
    </w:p>
    <w:p w14:paraId="06850615" w14:textId="77777777" w:rsidR="00067A2E" w:rsidRPr="00B71D37" w:rsidRDefault="00067A2E" w:rsidP="00B402EE">
      <w:pPr>
        <w:jc w:val="both"/>
        <w:rPr>
          <w:rFonts w:asciiTheme="minorBidi" w:hAnsiTheme="minorBidi"/>
          <w:sz w:val="34"/>
          <w:szCs w:val="34"/>
          <w:rtl/>
        </w:rPr>
      </w:pPr>
    </w:p>
    <w:p w14:paraId="025524A0" w14:textId="77777777" w:rsidR="003E1A72" w:rsidRPr="00B71D37" w:rsidRDefault="003E1A72" w:rsidP="00B402EE">
      <w:pPr>
        <w:jc w:val="both"/>
        <w:rPr>
          <w:rFonts w:asciiTheme="minorBidi" w:hAnsiTheme="minorBidi"/>
          <w:b/>
          <w:bCs/>
          <w:sz w:val="34"/>
          <w:szCs w:val="34"/>
          <w:rtl/>
        </w:rPr>
      </w:pPr>
      <w:r w:rsidRPr="008506E9">
        <w:rPr>
          <w:rStyle w:val="2Char"/>
          <w:rtl/>
        </w:rPr>
        <w:lastRenderedPageBreak/>
        <w:t>سبق الفقه الإسلامي في ركن رضائية العقد</w:t>
      </w:r>
      <w:r w:rsidRPr="00B71D37">
        <w:rPr>
          <w:rFonts w:asciiTheme="minorBidi" w:hAnsiTheme="minorBidi"/>
          <w:b/>
          <w:bCs/>
          <w:sz w:val="34"/>
          <w:szCs w:val="34"/>
          <w:rtl/>
        </w:rPr>
        <w:t xml:space="preserve"> :</w:t>
      </w:r>
    </w:p>
    <w:p w14:paraId="176ABAEF" w14:textId="77777777" w:rsidR="003E1A72" w:rsidRPr="00B71D37" w:rsidRDefault="003E1A72" w:rsidP="00B402EE">
      <w:pPr>
        <w:jc w:val="both"/>
        <w:rPr>
          <w:rFonts w:asciiTheme="minorBidi" w:hAnsiTheme="minorBidi"/>
          <w:sz w:val="34"/>
          <w:szCs w:val="34"/>
          <w:rtl/>
        </w:rPr>
      </w:pPr>
      <w:r w:rsidRPr="00B71D37">
        <w:rPr>
          <w:rFonts w:asciiTheme="minorBidi" w:hAnsiTheme="minorBidi"/>
          <w:sz w:val="34"/>
          <w:szCs w:val="34"/>
          <w:rtl/>
        </w:rPr>
        <w:t>العقد في الفقه الإسلامي يتم بمجرد التراضي ، أي بمجرد حصول الايجاب والقبول  ، فاذا حدث الايجاب والقبول تم العقد ، ولا يحتاج بعده الى أي شيء آخر  ، وهذا محل اجماع بين الفقهاء</w:t>
      </w:r>
      <w:r w:rsidRPr="00B71D37">
        <w:rPr>
          <w:rStyle w:val="ae"/>
          <w:rFonts w:asciiTheme="minorBidi" w:hAnsiTheme="minorBidi"/>
          <w:sz w:val="34"/>
          <w:szCs w:val="34"/>
          <w:rtl/>
        </w:rPr>
        <w:footnoteReference w:id="8"/>
      </w:r>
      <w:r w:rsidRPr="00B71D37">
        <w:rPr>
          <w:rFonts w:asciiTheme="minorBidi" w:hAnsiTheme="minorBidi"/>
          <w:sz w:val="34"/>
          <w:szCs w:val="34"/>
          <w:rtl/>
        </w:rPr>
        <w:t xml:space="preserve">  لقوله تعالى ( إلا أن تكون تجارة عن تراض منكم ) النساء : ٢٩ . </w:t>
      </w:r>
    </w:p>
    <w:p w14:paraId="74922E20" w14:textId="77777777" w:rsidR="003E1A72" w:rsidRPr="00B71D37" w:rsidRDefault="003E1A72" w:rsidP="00B402EE">
      <w:pPr>
        <w:jc w:val="both"/>
        <w:rPr>
          <w:rFonts w:asciiTheme="minorBidi" w:hAnsiTheme="minorBidi"/>
          <w:sz w:val="34"/>
          <w:szCs w:val="34"/>
          <w:rtl/>
        </w:rPr>
      </w:pPr>
      <w:r w:rsidRPr="00B71D37">
        <w:rPr>
          <w:rFonts w:asciiTheme="minorBidi" w:hAnsiTheme="minorBidi"/>
          <w:sz w:val="34"/>
          <w:szCs w:val="34"/>
          <w:rtl/>
        </w:rPr>
        <w:t xml:space="preserve">ولقوله صلى الله عليه وسلم ( البيعان بالخيار ما لم يتفرقا ) . </w:t>
      </w:r>
    </w:p>
    <w:p w14:paraId="27008786" w14:textId="77777777" w:rsidR="003E1A72" w:rsidRPr="00B71D37" w:rsidRDefault="003E1A72" w:rsidP="00B402EE">
      <w:pPr>
        <w:jc w:val="both"/>
        <w:rPr>
          <w:rFonts w:asciiTheme="minorBidi" w:hAnsiTheme="minorBidi"/>
          <w:sz w:val="34"/>
          <w:szCs w:val="34"/>
          <w:rtl/>
        </w:rPr>
      </w:pPr>
      <w:r w:rsidRPr="00B71D37">
        <w:rPr>
          <w:rFonts w:asciiTheme="minorBidi" w:hAnsiTheme="minorBidi"/>
          <w:sz w:val="34"/>
          <w:szCs w:val="34"/>
          <w:rtl/>
        </w:rPr>
        <w:t xml:space="preserve">قال الإمام </w:t>
      </w:r>
      <w:proofErr w:type="spellStart"/>
      <w:r w:rsidRPr="00B71D37">
        <w:rPr>
          <w:rFonts w:asciiTheme="minorBidi" w:hAnsiTheme="minorBidi"/>
          <w:sz w:val="34"/>
          <w:szCs w:val="34"/>
          <w:rtl/>
        </w:rPr>
        <w:t>الزنجاني</w:t>
      </w:r>
      <w:proofErr w:type="spellEnd"/>
      <w:r w:rsidRPr="00B71D37">
        <w:rPr>
          <w:rFonts w:asciiTheme="minorBidi" w:hAnsiTheme="minorBidi"/>
          <w:sz w:val="34"/>
          <w:szCs w:val="34"/>
          <w:rtl/>
        </w:rPr>
        <w:t xml:space="preserve"> في كتابه تخريج الفروع على الاصول : ( الأصل الذي تبنى عليه العقود المالية من المعاملات الجارية بين العباد اتباع التراضي المدلول عليه بقوله تعالى : ( يا ايها الذين آمنوا لا </w:t>
      </w:r>
      <w:proofErr w:type="spellStart"/>
      <w:r w:rsidRPr="00B71D37">
        <w:rPr>
          <w:rFonts w:asciiTheme="minorBidi" w:hAnsiTheme="minorBidi"/>
          <w:sz w:val="34"/>
          <w:szCs w:val="34"/>
          <w:rtl/>
        </w:rPr>
        <w:t>تاكلوا</w:t>
      </w:r>
      <w:proofErr w:type="spellEnd"/>
      <w:r w:rsidRPr="00B71D37">
        <w:rPr>
          <w:rFonts w:asciiTheme="minorBidi" w:hAnsiTheme="minorBidi"/>
          <w:sz w:val="34"/>
          <w:szCs w:val="34"/>
          <w:rtl/>
        </w:rPr>
        <w:t xml:space="preserve"> أموالكم بينكم بالباطل إلا أن تكون تجارة عن تراض منكم ) </w:t>
      </w:r>
    </w:p>
    <w:p w14:paraId="5A5BE9EF" w14:textId="77777777" w:rsidR="003E1A72" w:rsidRPr="00B71D37" w:rsidRDefault="003E1A72" w:rsidP="00B402EE">
      <w:pPr>
        <w:jc w:val="both"/>
        <w:rPr>
          <w:rFonts w:asciiTheme="minorBidi" w:hAnsiTheme="minorBidi"/>
          <w:sz w:val="34"/>
          <w:szCs w:val="34"/>
          <w:rtl/>
        </w:rPr>
      </w:pPr>
      <w:r w:rsidRPr="00B71D37">
        <w:rPr>
          <w:rFonts w:asciiTheme="minorBidi" w:hAnsiTheme="minorBidi"/>
          <w:sz w:val="34"/>
          <w:szCs w:val="34"/>
          <w:rtl/>
        </w:rPr>
        <w:t xml:space="preserve">غير ان حقيقة الرضا لما كانت أمرا خفيا وضميرا قلبيا ، اقتضت الحكمة رد الخلق إلى مرد كلي، </w:t>
      </w:r>
      <w:r w:rsidRPr="00B71D37">
        <w:rPr>
          <w:rFonts w:asciiTheme="minorBidi" w:hAnsiTheme="minorBidi"/>
          <w:sz w:val="34"/>
          <w:szCs w:val="34"/>
          <w:rtl/>
        </w:rPr>
        <w:lastRenderedPageBreak/>
        <w:t>وضابط جلي ، يستدل به عليه ، وهو الايجاب والقبول )</w:t>
      </w:r>
      <w:r w:rsidRPr="00B71D37">
        <w:rPr>
          <w:rStyle w:val="ae"/>
          <w:rFonts w:asciiTheme="minorBidi" w:hAnsiTheme="minorBidi"/>
          <w:sz w:val="34"/>
          <w:szCs w:val="34"/>
          <w:rtl/>
        </w:rPr>
        <w:footnoteReference w:id="9"/>
      </w:r>
      <w:r w:rsidRPr="00B71D37">
        <w:rPr>
          <w:rFonts w:asciiTheme="minorBidi" w:hAnsiTheme="minorBidi"/>
          <w:sz w:val="34"/>
          <w:szCs w:val="34"/>
          <w:rtl/>
        </w:rPr>
        <w:t>.</w:t>
      </w:r>
    </w:p>
    <w:p w14:paraId="132A4FE4" w14:textId="77777777" w:rsidR="003E1A72" w:rsidRPr="00B71D37" w:rsidRDefault="003E1A72" w:rsidP="00B402EE">
      <w:pPr>
        <w:jc w:val="both"/>
        <w:rPr>
          <w:rFonts w:asciiTheme="minorBidi" w:hAnsiTheme="minorBidi"/>
          <w:sz w:val="34"/>
          <w:szCs w:val="34"/>
          <w:rtl/>
        </w:rPr>
      </w:pPr>
      <w:r w:rsidRPr="00B71D37">
        <w:rPr>
          <w:rFonts w:asciiTheme="minorBidi" w:hAnsiTheme="minorBidi"/>
          <w:sz w:val="34"/>
          <w:szCs w:val="34"/>
          <w:rtl/>
        </w:rPr>
        <w:t xml:space="preserve">وهذه القاعدة على بساطتها لم تصل إليها القوانين الغربية إلا في العصر الحديث وبعد تطور وتدرج طويل جدا . فقد كانت العقود شكلية لا تتم بمجرد توافق الارادتين وانما يلزم لها أن تأتي في اشكال وعبارات والفاظ معينة وأي هفوة شكلية تؤدي إلى ضياع الحق . يقول الدكتور السنهوري : ( في القانون الروماني بدأت العقود تكون شكلية تحوطها اوضاع معينة من حركات واشارات والفاظ وكتابة فلا يتم العقد بدونها . أما مجرد توافق ارادتين فلا يكون عقدا ولا يولد التزاما </w:t>
      </w:r>
      <w:r w:rsidRPr="00B71D37">
        <w:rPr>
          <w:rStyle w:val="ae"/>
          <w:rFonts w:asciiTheme="minorBidi" w:hAnsiTheme="minorBidi"/>
          <w:sz w:val="34"/>
          <w:szCs w:val="34"/>
          <w:rtl/>
        </w:rPr>
        <w:footnoteReference w:id="10"/>
      </w:r>
      <w:r w:rsidRPr="00B71D37">
        <w:rPr>
          <w:rFonts w:asciiTheme="minorBidi" w:hAnsiTheme="minorBidi"/>
          <w:sz w:val="34"/>
          <w:szCs w:val="34"/>
          <w:rtl/>
        </w:rPr>
        <w:t>.</w:t>
      </w:r>
    </w:p>
    <w:p w14:paraId="59479E0A" w14:textId="77777777" w:rsidR="003E1A72" w:rsidRPr="00B71D37" w:rsidRDefault="003E1A72" w:rsidP="00B402EE">
      <w:pPr>
        <w:jc w:val="both"/>
        <w:rPr>
          <w:rFonts w:asciiTheme="minorBidi" w:hAnsiTheme="minorBidi"/>
          <w:sz w:val="34"/>
          <w:szCs w:val="34"/>
          <w:rtl/>
        </w:rPr>
      </w:pPr>
      <w:r w:rsidRPr="00B71D37">
        <w:rPr>
          <w:rFonts w:asciiTheme="minorBidi" w:hAnsiTheme="minorBidi"/>
          <w:sz w:val="34"/>
          <w:szCs w:val="34"/>
          <w:rtl/>
        </w:rPr>
        <w:t>وقد استمرت الاشكال والاوضاع هي التي تنشئ العقد في القانون الغربي حتى القرن السابع عشر ، حيث ساد بعد ذلك مبدأ سلطان الارادة واصبح التراضي أو توافق الارادتين كاف لقيام العقد ، وتقرر عندئذ – كقاعدة عامة – ان ما تم الاتفاق عليه يقوم مقام القانون بالنسبة لمن تعاقد</w:t>
      </w:r>
      <w:r w:rsidRPr="00B71D37">
        <w:rPr>
          <w:rStyle w:val="ae"/>
          <w:rFonts w:asciiTheme="minorBidi" w:hAnsiTheme="minorBidi"/>
          <w:sz w:val="34"/>
          <w:szCs w:val="34"/>
          <w:rtl/>
        </w:rPr>
        <w:footnoteReference w:id="11"/>
      </w:r>
      <w:r w:rsidRPr="00B71D37">
        <w:rPr>
          <w:rFonts w:asciiTheme="minorBidi" w:hAnsiTheme="minorBidi"/>
          <w:sz w:val="34"/>
          <w:szCs w:val="34"/>
          <w:rtl/>
        </w:rPr>
        <w:t xml:space="preserve"> . </w:t>
      </w:r>
    </w:p>
    <w:p w14:paraId="2B86D906" w14:textId="77777777" w:rsidR="003E1A72" w:rsidRPr="00B71D37" w:rsidRDefault="003E1A72" w:rsidP="00B402EE">
      <w:pPr>
        <w:jc w:val="both"/>
        <w:rPr>
          <w:rFonts w:asciiTheme="minorBidi" w:hAnsiTheme="minorBidi"/>
          <w:sz w:val="34"/>
          <w:szCs w:val="34"/>
          <w:rtl/>
        </w:rPr>
      </w:pPr>
      <w:r w:rsidRPr="00B71D37">
        <w:rPr>
          <w:rFonts w:asciiTheme="minorBidi" w:hAnsiTheme="minorBidi"/>
          <w:sz w:val="34"/>
          <w:szCs w:val="34"/>
          <w:rtl/>
        </w:rPr>
        <w:lastRenderedPageBreak/>
        <w:t xml:space="preserve">ولذلك يرى علماء القانون أن مسالة الرضائية في العقد هي مظهر من مظاهر سمو وتفوق الفقه الإسلامي على القانون الوضعي ، يقول الدكتور السنهوري  : ( والذي يلفت النظر في أحكام العقد قاعدة أساسية قررها الفقهاء، تقضي أن الايجاب والقبول وحدهما كافيان في تكوين العقد ، ووجه الغرابة في ذلك إن هذه القاعدة على بساطتها وكونها من بديهيات القانون الحديث ، لم يصل القانون الروماني على </w:t>
      </w:r>
      <w:proofErr w:type="spellStart"/>
      <w:r w:rsidRPr="00B71D37">
        <w:rPr>
          <w:rFonts w:asciiTheme="minorBidi" w:hAnsiTheme="minorBidi"/>
          <w:sz w:val="34"/>
          <w:szCs w:val="34"/>
          <w:rtl/>
        </w:rPr>
        <w:t>عرافته</w:t>
      </w:r>
      <w:proofErr w:type="spellEnd"/>
      <w:r w:rsidRPr="00B71D37">
        <w:rPr>
          <w:rFonts w:asciiTheme="minorBidi" w:hAnsiTheme="minorBidi"/>
          <w:sz w:val="34"/>
          <w:szCs w:val="34"/>
          <w:rtl/>
        </w:rPr>
        <w:t xml:space="preserve"> إلى تقريرها كقاعدة عامة ، حتى في آخر مراحل تطوره ، ولعل السر في وصول فقهاء الشريعة الإسلامية إلى هذه القاعدة ما كان للدين من الأثر البليغ في تقرير قواعد الفقه اصولا وفروعا ) </w:t>
      </w:r>
      <w:r w:rsidRPr="00B71D37">
        <w:rPr>
          <w:rStyle w:val="ae"/>
          <w:rFonts w:asciiTheme="minorBidi" w:hAnsiTheme="minorBidi"/>
          <w:sz w:val="34"/>
          <w:szCs w:val="34"/>
          <w:rtl/>
        </w:rPr>
        <w:footnoteReference w:id="12"/>
      </w:r>
      <w:r w:rsidRPr="00B71D37">
        <w:rPr>
          <w:rFonts w:asciiTheme="minorBidi" w:hAnsiTheme="minorBidi"/>
          <w:sz w:val="34"/>
          <w:szCs w:val="34"/>
          <w:rtl/>
        </w:rPr>
        <w:t xml:space="preserve"> .</w:t>
      </w:r>
    </w:p>
    <w:p w14:paraId="6F408A87" w14:textId="77777777" w:rsidR="003E1A72" w:rsidRPr="00B71D37" w:rsidRDefault="003E1A72" w:rsidP="00B402EE">
      <w:pPr>
        <w:jc w:val="both"/>
        <w:rPr>
          <w:rFonts w:asciiTheme="minorBidi" w:hAnsiTheme="minorBidi"/>
          <w:sz w:val="34"/>
          <w:szCs w:val="34"/>
          <w:rtl/>
        </w:rPr>
      </w:pPr>
    </w:p>
    <w:p w14:paraId="1A0F4499" w14:textId="77777777" w:rsidR="003E1A72" w:rsidRPr="00B71D37" w:rsidRDefault="003E1A72" w:rsidP="00B402EE">
      <w:pPr>
        <w:jc w:val="both"/>
        <w:rPr>
          <w:rFonts w:asciiTheme="minorBidi" w:hAnsiTheme="minorBidi"/>
          <w:sz w:val="34"/>
          <w:szCs w:val="34"/>
          <w:rtl/>
        </w:rPr>
      </w:pPr>
    </w:p>
    <w:p w14:paraId="56C75641" w14:textId="77777777" w:rsidR="003E1A72" w:rsidRPr="00B71D37" w:rsidRDefault="003E1A72" w:rsidP="00B402EE">
      <w:pPr>
        <w:jc w:val="both"/>
        <w:rPr>
          <w:rFonts w:asciiTheme="minorBidi" w:hAnsiTheme="minorBidi"/>
          <w:sz w:val="34"/>
          <w:szCs w:val="34"/>
          <w:rtl/>
        </w:rPr>
      </w:pPr>
    </w:p>
    <w:p w14:paraId="3844F00D" w14:textId="77777777" w:rsidR="003E1A72" w:rsidRPr="00B71D37" w:rsidRDefault="003E1A72" w:rsidP="00B402EE">
      <w:pPr>
        <w:jc w:val="both"/>
        <w:rPr>
          <w:rFonts w:asciiTheme="minorBidi" w:hAnsiTheme="minorBidi"/>
          <w:sz w:val="34"/>
          <w:szCs w:val="34"/>
          <w:rtl/>
        </w:rPr>
      </w:pPr>
    </w:p>
    <w:p w14:paraId="47BA06E7" w14:textId="77777777" w:rsidR="003E1A72" w:rsidRPr="00B71D37" w:rsidRDefault="003E1A72" w:rsidP="00B402EE">
      <w:pPr>
        <w:jc w:val="both"/>
        <w:rPr>
          <w:rFonts w:asciiTheme="minorBidi" w:hAnsiTheme="minorBidi"/>
          <w:sz w:val="34"/>
          <w:szCs w:val="34"/>
          <w:rtl/>
        </w:rPr>
      </w:pPr>
    </w:p>
    <w:p w14:paraId="46A7A023" w14:textId="77777777" w:rsidR="003E1A72" w:rsidRPr="00B71D37" w:rsidRDefault="003E1A72" w:rsidP="00B402EE">
      <w:pPr>
        <w:jc w:val="both"/>
        <w:rPr>
          <w:rFonts w:asciiTheme="minorBidi" w:hAnsiTheme="minorBidi"/>
          <w:sz w:val="34"/>
          <w:szCs w:val="34"/>
          <w:rtl/>
        </w:rPr>
      </w:pPr>
    </w:p>
    <w:p w14:paraId="27B73EDA" w14:textId="77777777" w:rsidR="003E1A72" w:rsidRPr="00B71D37" w:rsidRDefault="003E1A72" w:rsidP="00B402EE">
      <w:pPr>
        <w:jc w:val="both"/>
        <w:rPr>
          <w:rFonts w:asciiTheme="minorBidi" w:hAnsiTheme="minorBidi"/>
          <w:sz w:val="34"/>
          <w:szCs w:val="34"/>
          <w:rtl/>
        </w:rPr>
      </w:pPr>
    </w:p>
    <w:p w14:paraId="3BF2E665" w14:textId="77777777" w:rsidR="003E1A72" w:rsidRPr="00B71D37" w:rsidRDefault="003E1A72" w:rsidP="00B402EE">
      <w:pPr>
        <w:jc w:val="center"/>
        <w:rPr>
          <w:rFonts w:asciiTheme="minorBidi" w:hAnsiTheme="minorBidi"/>
          <w:b/>
          <w:bCs/>
          <w:color w:val="FF0000"/>
          <w:sz w:val="36"/>
          <w:szCs w:val="36"/>
          <w:rtl/>
        </w:rPr>
      </w:pPr>
    </w:p>
    <w:p w14:paraId="707D892E" w14:textId="77777777" w:rsidR="003E1A72" w:rsidRPr="00B71D37" w:rsidRDefault="003E1A72" w:rsidP="00B402EE">
      <w:pPr>
        <w:jc w:val="center"/>
        <w:rPr>
          <w:rFonts w:asciiTheme="minorBidi" w:hAnsiTheme="minorBidi"/>
          <w:b/>
          <w:bCs/>
          <w:color w:val="FF0000"/>
          <w:sz w:val="36"/>
          <w:szCs w:val="36"/>
          <w:rtl/>
        </w:rPr>
      </w:pPr>
    </w:p>
    <w:p w14:paraId="1B049769" w14:textId="77777777" w:rsidR="003E1A72" w:rsidRPr="00B71D37" w:rsidRDefault="003E1A72" w:rsidP="00B402EE">
      <w:pPr>
        <w:jc w:val="center"/>
        <w:rPr>
          <w:rFonts w:asciiTheme="minorBidi" w:hAnsiTheme="minorBidi"/>
          <w:b/>
          <w:bCs/>
          <w:color w:val="FF0000"/>
          <w:sz w:val="36"/>
          <w:szCs w:val="36"/>
          <w:rtl/>
        </w:rPr>
      </w:pPr>
    </w:p>
    <w:p w14:paraId="1A3147A0" w14:textId="77777777" w:rsidR="003E1A72" w:rsidRPr="00B71D37" w:rsidRDefault="003E1A72" w:rsidP="00B402EE">
      <w:pPr>
        <w:bidi w:val="0"/>
        <w:rPr>
          <w:rFonts w:asciiTheme="minorBidi" w:hAnsiTheme="minorBidi"/>
          <w:b/>
          <w:bCs/>
          <w:color w:val="FF0000"/>
          <w:sz w:val="36"/>
          <w:szCs w:val="36"/>
          <w:rtl/>
        </w:rPr>
      </w:pPr>
      <w:r w:rsidRPr="00B71D37">
        <w:rPr>
          <w:rFonts w:asciiTheme="minorBidi" w:hAnsiTheme="minorBidi"/>
          <w:b/>
          <w:bCs/>
          <w:color w:val="FF0000"/>
          <w:sz w:val="36"/>
          <w:szCs w:val="36"/>
          <w:rtl/>
        </w:rPr>
        <w:br w:type="page"/>
      </w:r>
    </w:p>
    <w:p w14:paraId="6F958C9B" w14:textId="77777777" w:rsidR="003E1A72" w:rsidRPr="00B71D37" w:rsidRDefault="003E1A72" w:rsidP="000A18D0">
      <w:pPr>
        <w:pStyle w:val="1"/>
        <w:jc w:val="center"/>
        <w:rPr>
          <w:rtl/>
        </w:rPr>
      </w:pPr>
    </w:p>
    <w:p w14:paraId="4C9060AB" w14:textId="16617A12" w:rsidR="003E1A72" w:rsidRPr="00DC0DE2" w:rsidRDefault="003E1A72" w:rsidP="000A18D0">
      <w:pPr>
        <w:pStyle w:val="1"/>
        <w:bidi w:val="0"/>
        <w:jc w:val="center"/>
        <w:rPr>
          <w:color w:val="000000" w:themeColor="text1"/>
          <w:rtl/>
        </w:rPr>
      </w:pPr>
      <w:r w:rsidRPr="00DC0DE2">
        <w:rPr>
          <w:color w:val="000000" w:themeColor="text1"/>
          <w:rtl/>
        </w:rPr>
        <w:t>المبحث الأول</w:t>
      </w:r>
    </w:p>
    <w:p w14:paraId="59D96C9E" w14:textId="77777777" w:rsidR="003E1A72" w:rsidRPr="00DC0DE2" w:rsidRDefault="003E1A72" w:rsidP="000A18D0">
      <w:pPr>
        <w:pStyle w:val="1"/>
        <w:jc w:val="center"/>
        <w:rPr>
          <w:color w:val="000000" w:themeColor="text1"/>
          <w:rtl/>
        </w:rPr>
      </w:pPr>
      <w:r w:rsidRPr="00DC0DE2">
        <w:rPr>
          <w:color w:val="000000" w:themeColor="text1"/>
          <w:rtl/>
        </w:rPr>
        <w:t>تعريف العقد الإلكتروني وخصائصه</w:t>
      </w:r>
    </w:p>
    <w:p w14:paraId="0528C3D7" w14:textId="77777777" w:rsidR="003E1A72" w:rsidRPr="00B71D37" w:rsidRDefault="003E1A72" w:rsidP="00B402EE">
      <w:pPr>
        <w:jc w:val="both"/>
        <w:rPr>
          <w:rFonts w:asciiTheme="minorBidi" w:hAnsiTheme="minorBidi"/>
          <w:sz w:val="34"/>
          <w:szCs w:val="34"/>
          <w:rtl/>
        </w:rPr>
      </w:pPr>
      <w:r w:rsidRPr="00B71D37">
        <w:rPr>
          <w:rFonts w:asciiTheme="minorBidi" w:hAnsiTheme="minorBidi"/>
          <w:sz w:val="34"/>
          <w:szCs w:val="34"/>
          <w:rtl/>
        </w:rPr>
        <w:t xml:space="preserve"> </w:t>
      </w:r>
    </w:p>
    <w:p w14:paraId="07EDCBCD" w14:textId="77777777" w:rsidR="003E1A72" w:rsidRPr="00B71D37" w:rsidRDefault="003E1A72" w:rsidP="00B402EE">
      <w:pPr>
        <w:jc w:val="both"/>
        <w:rPr>
          <w:rFonts w:asciiTheme="minorBidi" w:hAnsiTheme="minorBidi"/>
          <w:b/>
          <w:bCs/>
          <w:sz w:val="34"/>
          <w:szCs w:val="34"/>
          <w:rtl/>
        </w:rPr>
      </w:pPr>
      <w:r w:rsidRPr="00B71D37">
        <w:rPr>
          <w:rFonts w:asciiTheme="minorBidi" w:hAnsiTheme="minorBidi"/>
          <w:b/>
          <w:bCs/>
          <w:sz w:val="34"/>
          <w:szCs w:val="34"/>
          <w:rtl/>
        </w:rPr>
        <w:t>تمهيد</w:t>
      </w:r>
    </w:p>
    <w:p w14:paraId="48B02FE5" w14:textId="77777777" w:rsidR="003E1A72" w:rsidRPr="00B71D37" w:rsidRDefault="003E1A72" w:rsidP="00B402EE">
      <w:pPr>
        <w:jc w:val="both"/>
        <w:rPr>
          <w:rFonts w:asciiTheme="minorBidi" w:hAnsiTheme="minorBidi"/>
          <w:sz w:val="34"/>
          <w:szCs w:val="34"/>
          <w:rtl/>
        </w:rPr>
      </w:pPr>
      <w:r w:rsidRPr="00B71D37">
        <w:rPr>
          <w:rFonts w:asciiTheme="minorBidi" w:hAnsiTheme="minorBidi"/>
          <w:sz w:val="34"/>
          <w:szCs w:val="34"/>
          <w:rtl/>
        </w:rPr>
        <w:t xml:space="preserve">العقد الإلكتروني والعقد التقليدي هما من طبيعة واحدة ولا يختلفان إلا في الوسيلة ،  فالعقد الإلكتروني يتم بوسيلة الكترونية ، أي أن الايجاب والقبول في العقد الإلكتروني يتم باستخدام وسائل الكترونية ، مثل الإنترنت ، بدون تواجد مادي </w:t>
      </w:r>
      <w:proofErr w:type="spellStart"/>
      <w:r w:rsidRPr="00B71D37">
        <w:rPr>
          <w:rFonts w:asciiTheme="minorBidi" w:hAnsiTheme="minorBidi"/>
          <w:sz w:val="34"/>
          <w:szCs w:val="34"/>
          <w:rtl/>
        </w:rPr>
        <w:t>لاطرافه</w:t>
      </w:r>
      <w:proofErr w:type="spellEnd"/>
      <w:r w:rsidRPr="00B71D37">
        <w:rPr>
          <w:rFonts w:asciiTheme="minorBidi" w:hAnsiTheme="minorBidi"/>
          <w:sz w:val="34"/>
          <w:szCs w:val="34"/>
          <w:rtl/>
        </w:rPr>
        <w:t xml:space="preserve"> في مكان واحد .</w:t>
      </w:r>
    </w:p>
    <w:p w14:paraId="2A2A356A" w14:textId="77777777" w:rsidR="003E1A72" w:rsidRPr="00B71D37" w:rsidRDefault="003E1A72" w:rsidP="00B402EE">
      <w:pPr>
        <w:jc w:val="both"/>
        <w:rPr>
          <w:rFonts w:asciiTheme="minorBidi" w:hAnsiTheme="minorBidi"/>
          <w:sz w:val="34"/>
          <w:szCs w:val="34"/>
          <w:rtl/>
        </w:rPr>
      </w:pPr>
      <w:r w:rsidRPr="00B71D37">
        <w:rPr>
          <w:rFonts w:asciiTheme="minorBidi" w:hAnsiTheme="minorBidi"/>
          <w:sz w:val="34"/>
          <w:szCs w:val="34"/>
          <w:rtl/>
        </w:rPr>
        <w:t xml:space="preserve"> أما العقد التقليدي فيتم كتابة في مجلس العقد ، حيث يتم العقد بحضور الطرفين في مكان واحد و بتوافق ارادتيهما .</w:t>
      </w:r>
    </w:p>
    <w:p w14:paraId="304FF974" w14:textId="77777777" w:rsidR="003E1A72" w:rsidRPr="00B71D37" w:rsidRDefault="003E1A72" w:rsidP="00B402EE">
      <w:pPr>
        <w:jc w:val="both"/>
        <w:rPr>
          <w:rFonts w:asciiTheme="minorBidi" w:hAnsiTheme="minorBidi"/>
          <w:sz w:val="34"/>
          <w:szCs w:val="34"/>
          <w:rtl/>
        </w:rPr>
      </w:pPr>
      <w:r w:rsidRPr="00B71D37">
        <w:rPr>
          <w:rFonts w:asciiTheme="minorBidi" w:hAnsiTheme="minorBidi"/>
          <w:sz w:val="34"/>
          <w:szCs w:val="34"/>
          <w:rtl/>
        </w:rPr>
        <w:t xml:space="preserve">ومن هنا فإن تعريف العقد الإلكتروني في التشريعات المقارنة وفي الفقه يركز على هذا الاختلاف في الوسيلة ، ويذكر دائما الوسيلة الالكترونية في التعريف . </w:t>
      </w:r>
    </w:p>
    <w:p w14:paraId="072197BC" w14:textId="77777777" w:rsidR="003E1A72" w:rsidRPr="00B71D37" w:rsidRDefault="003E1A72" w:rsidP="00B402EE">
      <w:pPr>
        <w:jc w:val="center"/>
        <w:rPr>
          <w:rFonts w:asciiTheme="minorBidi" w:hAnsiTheme="minorBidi"/>
          <w:b/>
          <w:bCs/>
          <w:color w:val="000000" w:themeColor="text1"/>
          <w:sz w:val="36"/>
          <w:szCs w:val="36"/>
          <w:rtl/>
        </w:rPr>
      </w:pPr>
    </w:p>
    <w:p w14:paraId="2EC6AA71" w14:textId="77777777" w:rsidR="003E1A72" w:rsidRPr="00B71D37" w:rsidRDefault="003E1A72" w:rsidP="00B402EE">
      <w:pPr>
        <w:bidi w:val="0"/>
        <w:rPr>
          <w:rFonts w:asciiTheme="minorBidi" w:hAnsiTheme="minorBidi"/>
          <w:b/>
          <w:bCs/>
          <w:color w:val="000000" w:themeColor="text1"/>
          <w:sz w:val="36"/>
          <w:szCs w:val="36"/>
          <w:rtl/>
        </w:rPr>
      </w:pPr>
      <w:r w:rsidRPr="00B71D37">
        <w:rPr>
          <w:rFonts w:asciiTheme="minorBidi" w:hAnsiTheme="minorBidi"/>
          <w:b/>
          <w:bCs/>
          <w:color w:val="000000" w:themeColor="text1"/>
          <w:sz w:val="36"/>
          <w:szCs w:val="36"/>
          <w:rtl/>
        </w:rPr>
        <w:br w:type="page"/>
      </w:r>
    </w:p>
    <w:p w14:paraId="16856BCC" w14:textId="4A52064B" w:rsidR="003E1A72" w:rsidRPr="00B71D37" w:rsidRDefault="003E1A72" w:rsidP="006F07C5">
      <w:pPr>
        <w:pStyle w:val="1"/>
        <w:jc w:val="center"/>
        <w:rPr>
          <w:rtl/>
        </w:rPr>
      </w:pPr>
      <w:r w:rsidRPr="00B71D37">
        <w:rPr>
          <w:rtl/>
        </w:rPr>
        <w:lastRenderedPageBreak/>
        <w:t>المطلب الأول</w:t>
      </w:r>
    </w:p>
    <w:p w14:paraId="1785342C" w14:textId="47C83F51" w:rsidR="003E1A72" w:rsidRPr="00B71D37" w:rsidRDefault="003E1A72" w:rsidP="006F07C5">
      <w:pPr>
        <w:pStyle w:val="1"/>
        <w:jc w:val="center"/>
        <w:rPr>
          <w:sz w:val="34"/>
          <w:szCs w:val="34"/>
          <w:rtl/>
        </w:rPr>
      </w:pPr>
      <w:r w:rsidRPr="00B71D37">
        <w:rPr>
          <w:rtl/>
        </w:rPr>
        <w:t>تعريف العقد الإلكتروني</w:t>
      </w:r>
    </w:p>
    <w:p w14:paraId="6C2F4543" w14:textId="77777777" w:rsidR="003E1A72" w:rsidRPr="00B71D37" w:rsidRDefault="003E1A72" w:rsidP="00B402EE">
      <w:pPr>
        <w:jc w:val="both"/>
        <w:rPr>
          <w:rFonts w:asciiTheme="minorBidi" w:hAnsiTheme="minorBidi"/>
          <w:sz w:val="34"/>
          <w:szCs w:val="34"/>
          <w:rtl/>
        </w:rPr>
      </w:pPr>
      <w:r w:rsidRPr="00B71D37">
        <w:rPr>
          <w:rFonts w:asciiTheme="minorBidi" w:hAnsiTheme="minorBidi"/>
          <w:sz w:val="34"/>
          <w:szCs w:val="34"/>
          <w:rtl/>
        </w:rPr>
        <w:t xml:space="preserve">يختلف موقف القوانين المقارنة من تعريف العقد الإلكتروني ،  اذ أن بعض القوانين لم تعرف العقد الإلكتروني وتركت ذلك للفقه  ، في حين أن قوانين أخرى خاصة في الدول العربية عرفت العقد الإلكتروني ، وان كان هذا التعريف يختلف من حيث الضبط والتحديد من قانون إلى آخر . </w:t>
      </w:r>
    </w:p>
    <w:p w14:paraId="6C810DE7" w14:textId="77777777" w:rsidR="003E1A72" w:rsidRPr="00B71D37" w:rsidRDefault="003E1A72" w:rsidP="00B402EE">
      <w:pPr>
        <w:jc w:val="both"/>
        <w:rPr>
          <w:rFonts w:asciiTheme="minorBidi" w:hAnsiTheme="minorBidi"/>
          <w:sz w:val="34"/>
          <w:szCs w:val="34"/>
          <w:rtl/>
        </w:rPr>
      </w:pPr>
      <w:r w:rsidRPr="00B71D37">
        <w:rPr>
          <w:rFonts w:asciiTheme="minorBidi" w:hAnsiTheme="minorBidi"/>
          <w:sz w:val="34"/>
          <w:szCs w:val="34"/>
          <w:rtl/>
        </w:rPr>
        <w:t>غير ان اكثر التعريفات للعقد الإلكتروني وردت في الفقه المقارن ، وسوف نتطرق في الفقرات التالية بعون الله لتعريف العقد الإلكتروني في المواثيق الدولية ثم التشريعات المقارنة وأخيرا الفقه المقارن وذلك على النحو التالي :</w:t>
      </w:r>
    </w:p>
    <w:p w14:paraId="2DFF4CC8" w14:textId="77777777" w:rsidR="003E1A72" w:rsidRPr="00B71D37" w:rsidRDefault="003E1A72" w:rsidP="00B402EE">
      <w:pPr>
        <w:jc w:val="both"/>
        <w:rPr>
          <w:rFonts w:asciiTheme="minorBidi" w:hAnsiTheme="minorBidi"/>
          <w:b/>
          <w:bCs/>
          <w:sz w:val="36"/>
          <w:szCs w:val="36"/>
          <w:rtl/>
        </w:rPr>
      </w:pPr>
      <w:r w:rsidRPr="00B71D37">
        <w:rPr>
          <w:rFonts w:asciiTheme="minorBidi" w:hAnsiTheme="minorBidi"/>
          <w:sz w:val="34"/>
          <w:szCs w:val="34"/>
          <w:rtl/>
        </w:rPr>
        <w:t>١</w:t>
      </w:r>
      <w:r w:rsidRPr="000F1EA3">
        <w:rPr>
          <w:rStyle w:val="2Char"/>
          <w:rtl/>
        </w:rPr>
        <w:t>-تعريف العقد الإلكتروني في المواثيق الدولية</w:t>
      </w:r>
      <w:r w:rsidRPr="00B71D37">
        <w:rPr>
          <w:rFonts w:asciiTheme="minorBidi" w:hAnsiTheme="minorBidi"/>
          <w:b/>
          <w:bCs/>
          <w:sz w:val="36"/>
          <w:szCs w:val="36"/>
          <w:rtl/>
        </w:rPr>
        <w:t xml:space="preserve"> :</w:t>
      </w:r>
    </w:p>
    <w:p w14:paraId="363163DB" w14:textId="77777777" w:rsidR="003E1A72" w:rsidRPr="00B71D37" w:rsidRDefault="003E1A72" w:rsidP="00B402EE">
      <w:pPr>
        <w:jc w:val="both"/>
        <w:rPr>
          <w:rFonts w:asciiTheme="minorBidi" w:hAnsiTheme="minorBidi"/>
          <w:sz w:val="34"/>
          <w:szCs w:val="34"/>
          <w:rtl/>
        </w:rPr>
      </w:pPr>
      <w:r w:rsidRPr="00B71D37">
        <w:rPr>
          <w:rFonts w:asciiTheme="minorBidi" w:hAnsiTheme="minorBidi"/>
          <w:sz w:val="34"/>
          <w:szCs w:val="34"/>
          <w:rtl/>
        </w:rPr>
        <w:t xml:space="preserve">اورد القانون النموذجي </w:t>
      </w:r>
      <w:proofErr w:type="spellStart"/>
      <w:r w:rsidRPr="00B71D37">
        <w:rPr>
          <w:rFonts w:asciiTheme="minorBidi" w:hAnsiTheme="minorBidi"/>
          <w:sz w:val="34"/>
          <w:szCs w:val="34"/>
          <w:rtl/>
        </w:rPr>
        <w:t>للامم</w:t>
      </w:r>
      <w:proofErr w:type="spellEnd"/>
      <w:r w:rsidRPr="00B71D37">
        <w:rPr>
          <w:rFonts w:asciiTheme="minorBidi" w:hAnsiTheme="minorBidi"/>
          <w:sz w:val="34"/>
          <w:szCs w:val="34"/>
          <w:rtl/>
        </w:rPr>
        <w:t xml:space="preserve"> المتحدة بشأن التجارة الالكترونية ( </w:t>
      </w:r>
      <w:proofErr w:type="spellStart"/>
      <w:r w:rsidRPr="00B71D37">
        <w:rPr>
          <w:rFonts w:asciiTheme="minorBidi" w:hAnsiTheme="minorBidi"/>
          <w:sz w:val="34"/>
          <w:szCs w:val="34"/>
          <w:rtl/>
        </w:rPr>
        <w:t>اونسترال</w:t>
      </w:r>
      <w:proofErr w:type="spellEnd"/>
      <w:r w:rsidRPr="00B71D37">
        <w:rPr>
          <w:rFonts w:asciiTheme="minorBidi" w:hAnsiTheme="minorBidi"/>
          <w:sz w:val="34"/>
          <w:szCs w:val="34"/>
          <w:rtl/>
        </w:rPr>
        <w:t xml:space="preserve"> )  تعريف عام لمصطلح تبادل البيانات الالكترونية رأى أنه ينطبق أيضا على العقد الإلكتروني و الأعمال التجارية المختلفة ، فنص على أنه يراد بمصطلح تبادل البيانات الالكترونية نقل </w:t>
      </w:r>
      <w:r w:rsidRPr="00B71D37">
        <w:rPr>
          <w:rFonts w:asciiTheme="minorBidi" w:hAnsiTheme="minorBidi"/>
          <w:sz w:val="34"/>
          <w:szCs w:val="34"/>
          <w:rtl/>
        </w:rPr>
        <w:lastRenderedPageBreak/>
        <w:t>المعلومات من حاسوب الى حاسوب آخر  باستخدام معيار متفق عليه لتكوين المعلومات.</w:t>
      </w:r>
    </w:p>
    <w:p w14:paraId="1FD0A22D" w14:textId="77777777" w:rsidR="003E1A72" w:rsidRPr="00B71D37" w:rsidRDefault="003E1A72" w:rsidP="00B402EE">
      <w:pPr>
        <w:jc w:val="both"/>
        <w:rPr>
          <w:rFonts w:asciiTheme="minorBidi" w:hAnsiTheme="minorBidi"/>
          <w:sz w:val="34"/>
          <w:szCs w:val="34"/>
          <w:rtl/>
        </w:rPr>
      </w:pPr>
      <w:r w:rsidRPr="00B71D37">
        <w:rPr>
          <w:rFonts w:asciiTheme="minorBidi" w:hAnsiTheme="minorBidi"/>
          <w:sz w:val="34"/>
          <w:szCs w:val="34"/>
          <w:rtl/>
        </w:rPr>
        <w:t>وفقا لهذا التعريف فإن العقد الإلكتروني هو أي عقد يتم ابرامه باستخدام نقل البيانات والرسائل الالكترونية واشكال المعلومات الالكترونية الأخرى مكتوبة أو سمعية أو بصرية .</w:t>
      </w:r>
    </w:p>
    <w:p w14:paraId="35D01F4A" w14:textId="59A1473A" w:rsidR="003E1A72" w:rsidRPr="00B71D37" w:rsidRDefault="003E1A72" w:rsidP="00DC0DE2">
      <w:pPr>
        <w:jc w:val="both"/>
        <w:rPr>
          <w:rFonts w:asciiTheme="minorBidi" w:hAnsiTheme="minorBidi"/>
          <w:sz w:val="34"/>
          <w:szCs w:val="34"/>
          <w:rtl/>
        </w:rPr>
      </w:pPr>
      <w:r w:rsidRPr="00B71D37">
        <w:rPr>
          <w:rFonts w:asciiTheme="minorBidi" w:hAnsiTheme="minorBidi"/>
          <w:sz w:val="34"/>
          <w:szCs w:val="34"/>
          <w:rtl/>
        </w:rPr>
        <w:t>وهذا التعريف منتقد عند الفقه لأنه لم يعرف العقد وانما عرف الوسائل الالكترونية</w:t>
      </w:r>
      <w:r w:rsidRPr="00B71D37">
        <w:rPr>
          <w:rStyle w:val="ae"/>
          <w:rFonts w:asciiTheme="minorBidi" w:hAnsiTheme="minorBidi"/>
          <w:sz w:val="34"/>
          <w:szCs w:val="34"/>
          <w:rtl/>
        </w:rPr>
        <w:footnoteReference w:id="13"/>
      </w:r>
      <w:r w:rsidRPr="00B71D37">
        <w:rPr>
          <w:rFonts w:asciiTheme="minorBidi" w:hAnsiTheme="minorBidi"/>
          <w:sz w:val="34"/>
          <w:szCs w:val="34"/>
          <w:rtl/>
        </w:rPr>
        <w:t xml:space="preserve">  .</w:t>
      </w:r>
    </w:p>
    <w:p w14:paraId="0C4D26FD" w14:textId="77777777" w:rsidR="003E1A72" w:rsidRPr="00B71D37" w:rsidRDefault="003E1A72" w:rsidP="00B402EE">
      <w:pPr>
        <w:jc w:val="both"/>
        <w:rPr>
          <w:rFonts w:asciiTheme="minorBidi" w:hAnsiTheme="minorBidi"/>
          <w:sz w:val="34"/>
          <w:szCs w:val="34"/>
          <w:rtl/>
        </w:rPr>
      </w:pPr>
      <w:r w:rsidRPr="00B71D37">
        <w:rPr>
          <w:rFonts w:asciiTheme="minorBidi" w:hAnsiTheme="minorBidi"/>
          <w:sz w:val="34"/>
          <w:szCs w:val="34"/>
          <w:rtl/>
        </w:rPr>
        <w:t xml:space="preserve">أما التوجيه </w:t>
      </w:r>
      <w:proofErr w:type="spellStart"/>
      <w:r w:rsidRPr="00B71D37">
        <w:rPr>
          <w:rFonts w:asciiTheme="minorBidi" w:hAnsiTheme="minorBidi"/>
          <w:sz w:val="34"/>
          <w:szCs w:val="34"/>
          <w:rtl/>
        </w:rPr>
        <w:t>الاورولي</w:t>
      </w:r>
      <w:proofErr w:type="spellEnd"/>
      <w:r w:rsidRPr="00B71D37">
        <w:rPr>
          <w:rFonts w:asciiTheme="minorBidi" w:hAnsiTheme="minorBidi"/>
          <w:sz w:val="34"/>
          <w:szCs w:val="34"/>
          <w:rtl/>
        </w:rPr>
        <w:t xml:space="preserve"> المتعلق بحماية المستهلك في ٢٠ يوليو عام ١٩٧٠ م فقد تطرق إلى تعريف العقد الإلكتروني ضمن تعريف العقد عن بعد ، حيث نصت المادة ٢ منه على أن العقد عن بعد هو : كل عقد متعلق بالسلع والخدمات يتم بين مورد ومستهلك في نطاق نظام بيع أو تقديم الخدمات عن بعد نظمه المورد الذي يستخدم لهذا العقد تقنية أو اكثر للاتصال عن بعد . </w:t>
      </w:r>
    </w:p>
    <w:p w14:paraId="06DD67DE" w14:textId="77777777" w:rsidR="003E1A72" w:rsidRPr="00B71D37" w:rsidRDefault="003E1A72" w:rsidP="00B402EE">
      <w:pPr>
        <w:jc w:val="both"/>
        <w:rPr>
          <w:rFonts w:asciiTheme="minorBidi" w:hAnsiTheme="minorBidi"/>
          <w:sz w:val="34"/>
          <w:szCs w:val="34"/>
          <w:rtl/>
        </w:rPr>
      </w:pPr>
      <w:r w:rsidRPr="00B71D37">
        <w:rPr>
          <w:rFonts w:asciiTheme="minorBidi" w:hAnsiTheme="minorBidi"/>
          <w:sz w:val="34"/>
          <w:szCs w:val="34"/>
          <w:rtl/>
        </w:rPr>
        <w:lastRenderedPageBreak/>
        <w:t xml:space="preserve">وعرفت هذه المادة تقنية الاتصال عن بعد بانها : كل وسيلة دون وجود مادي ولحظي للمورد أو المستهلك، يمكن ان تستخدم </w:t>
      </w:r>
      <w:proofErr w:type="spellStart"/>
      <w:r w:rsidRPr="00B71D37">
        <w:rPr>
          <w:rFonts w:asciiTheme="minorBidi" w:hAnsiTheme="minorBidi"/>
          <w:sz w:val="34"/>
          <w:szCs w:val="34"/>
          <w:rtl/>
        </w:rPr>
        <w:t>لابرام</w:t>
      </w:r>
      <w:proofErr w:type="spellEnd"/>
      <w:r w:rsidRPr="00B71D37">
        <w:rPr>
          <w:rFonts w:asciiTheme="minorBidi" w:hAnsiTheme="minorBidi"/>
          <w:sz w:val="34"/>
          <w:szCs w:val="34"/>
          <w:rtl/>
        </w:rPr>
        <w:t xml:space="preserve"> العقد بين طرفيه </w:t>
      </w:r>
      <w:r w:rsidRPr="00B71D37">
        <w:rPr>
          <w:rStyle w:val="ae"/>
          <w:rFonts w:asciiTheme="minorBidi" w:hAnsiTheme="minorBidi"/>
          <w:sz w:val="34"/>
          <w:szCs w:val="34"/>
          <w:rtl/>
        </w:rPr>
        <w:footnoteReference w:id="14"/>
      </w:r>
      <w:r w:rsidRPr="00B71D37">
        <w:rPr>
          <w:rFonts w:asciiTheme="minorBidi" w:hAnsiTheme="minorBidi"/>
          <w:sz w:val="34"/>
          <w:szCs w:val="34"/>
          <w:rtl/>
        </w:rPr>
        <w:t xml:space="preserve"> .</w:t>
      </w:r>
    </w:p>
    <w:p w14:paraId="76E66CB6" w14:textId="77777777" w:rsidR="003E1A72" w:rsidRPr="00B71D37" w:rsidRDefault="003E1A72" w:rsidP="00B402EE">
      <w:pPr>
        <w:jc w:val="both"/>
        <w:rPr>
          <w:rFonts w:asciiTheme="minorBidi" w:hAnsiTheme="minorBidi"/>
          <w:sz w:val="34"/>
          <w:szCs w:val="34"/>
          <w:rtl/>
        </w:rPr>
      </w:pPr>
      <w:r w:rsidRPr="00B71D37">
        <w:rPr>
          <w:rFonts w:asciiTheme="minorBidi" w:hAnsiTheme="minorBidi"/>
          <w:sz w:val="34"/>
          <w:szCs w:val="34"/>
          <w:rtl/>
        </w:rPr>
        <w:t xml:space="preserve">وهذا التعريف يعاب عليه عدم شموليته، لأنه قصر التعاقد الإلكتروني على مجالات محددة هي البضائع والخدمات ، والمورد والمستهلك ، بينما التعاقد الإلكتروني مجاله أوسع من ذلك  </w:t>
      </w:r>
      <w:r w:rsidRPr="00B71D37">
        <w:rPr>
          <w:rStyle w:val="ae"/>
          <w:rFonts w:asciiTheme="minorBidi" w:hAnsiTheme="minorBidi"/>
          <w:sz w:val="34"/>
          <w:szCs w:val="34"/>
          <w:rtl/>
        </w:rPr>
        <w:footnoteReference w:id="15"/>
      </w:r>
      <w:r w:rsidRPr="00B71D37">
        <w:rPr>
          <w:rFonts w:asciiTheme="minorBidi" w:hAnsiTheme="minorBidi"/>
          <w:sz w:val="34"/>
          <w:szCs w:val="34"/>
          <w:rtl/>
        </w:rPr>
        <w:t>.</w:t>
      </w:r>
    </w:p>
    <w:p w14:paraId="00E583BF" w14:textId="77777777" w:rsidR="003E1A72" w:rsidRPr="00B71D37" w:rsidRDefault="003E1A72" w:rsidP="00B402EE">
      <w:pPr>
        <w:jc w:val="both"/>
        <w:rPr>
          <w:rFonts w:asciiTheme="minorBidi" w:hAnsiTheme="minorBidi"/>
          <w:b/>
          <w:bCs/>
          <w:sz w:val="36"/>
          <w:szCs w:val="36"/>
          <w:rtl/>
        </w:rPr>
      </w:pPr>
      <w:r w:rsidRPr="000F1EA3">
        <w:rPr>
          <w:rStyle w:val="2Char"/>
          <w:rtl/>
        </w:rPr>
        <w:t>٢-تعريف العقد الإلكتروني في القوانين المقارنة</w:t>
      </w:r>
      <w:r w:rsidRPr="00B71D37">
        <w:rPr>
          <w:rFonts w:asciiTheme="minorBidi" w:hAnsiTheme="minorBidi"/>
          <w:b/>
          <w:bCs/>
          <w:sz w:val="36"/>
          <w:szCs w:val="36"/>
          <w:rtl/>
        </w:rPr>
        <w:t xml:space="preserve"> : </w:t>
      </w:r>
    </w:p>
    <w:p w14:paraId="7FFBF326" w14:textId="77777777" w:rsidR="003E1A72" w:rsidRPr="00B71D37" w:rsidRDefault="003E1A72" w:rsidP="00B402EE">
      <w:pPr>
        <w:jc w:val="both"/>
        <w:rPr>
          <w:rFonts w:asciiTheme="minorBidi" w:hAnsiTheme="minorBidi"/>
          <w:sz w:val="34"/>
          <w:szCs w:val="34"/>
          <w:rtl/>
        </w:rPr>
      </w:pPr>
      <w:r w:rsidRPr="00B71D37">
        <w:rPr>
          <w:rFonts w:asciiTheme="minorBidi" w:hAnsiTheme="minorBidi"/>
          <w:sz w:val="34"/>
          <w:szCs w:val="34"/>
          <w:rtl/>
        </w:rPr>
        <w:t>-عرف القانون الفرنسي العقد الإلكتروني بانه : عبارة عن العقد الذي ينطوي على تبادل وتقديم السلع والخدمات باستعمال وسائل الكترونية</w:t>
      </w:r>
      <w:r w:rsidRPr="00B71D37">
        <w:rPr>
          <w:rStyle w:val="ae"/>
          <w:rFonts w:asciiTheme="minorBidi" w:hAnsiTheme="minorBidi"/>
          <w:sz w:val="34"/>
          <w:szCs w:val="34"/>
          <w:rtl/>
        </w:rPr>
        <w:footnoteReference w:id="16"/>
      </w:r>
      <w:r w:rsidRPr="00B71D37">
        <w:rPr>
          <w:rFonts w:asciiTheme="minorBidi" w:hAnsiTheme="minorBidi"/>
          <w:sz w:val="34"/>
          <w:szCs w:val="34"/>
          <w:rtl/>
        </w:rPr>
        <w:t xml:space="preserve"> . </w:t>
      </w:r>
    </w:p>
    <w:p w14:paraId="0545AA61" w14:textId="241C5A7B" w:rsidR="003E1A72" w:rsidRPr="00B71D37" w:rsidRDefault="003E1A72" w:rsidP="00DC0DE2">
      <w:pPr>
        <w:jc w:val="both"/>
        <w:rPr>
          <w:rFonts w:asciiTheme="minorBidi" w:hAnsiTheme="minorBidi"/>
          <w:sz w:val="34"/>
          <w:szCs w:val="34"/>
          <w:rtl/>
        </w:rPr>
      </w:pPr>
      <w:r w:rsidRPr="00B71D37">
        <w:rPr>
          <w:rFonts w:asciiTheme="minorBidi" w:hAnsiTheme="minorBidi"/>
          <w:sz w:val="34"/>
          <w:szCs w:val="34"/>
          <w:rtl/>
        </w:rPr>
        <w:t xml:space="preserve">-وعرف قانون حماية المستهلك الخاص بولاية </w:t>
      </w:r>
      <w:proofErr w:type="spellStart"/>
      <w:r w:rsidRPr="00B71D37">
        <w:rPr>
          <w:rFonts w:asciiTheme="minorBidi" w:hAnsiTheme="minorBidi"/>
          <w:sz w:val="34"/>
          <w:szCs w:val="34"/>
          <w:rtl/>
        </w:rPr>
        <w:t>كيبك</w:t>
      </w:r>
      <w:proofErr w:type="spellEnd"/>
      <w:r w:rsidRPr="00B71D37">
        <w:rPr>
          <w:rFonts w:asciiTheme="minorBidi" w:hAnsiTheme="minorBidi"/>
          <w:sz w:val="34"/>
          <w:szCs w:val="34"/>
          <w:rtl/>
        </w:rPr>
        <w:t xml:space="preserve"> الكندية التعاقد عن بعد بانه : تعاقد بين تاجر ومستهلك </w:t>
      </w:r>
      <w:r w:rsidRPr="00B71D37">
        <w:rPr>
          <w:rFonts w:asciiTheme="minorBidi" w:hAnsiTheme="minorBidi"/>
          <w:sz w:val="34"/>
          <w:szCs w:val="34"/>
          <w:rtl/>
        </w:rPr>
        <w:lastRenderedPageBreak/>
        <w:t>بدون تواجد مادي بينهما سواء في حالة الايجاب أو القبول حال كون الايجاب غير موجه لمستهلك معين</w:t>
      </w:r>
      <w:r w:rsidRPr="00B71D37">
        <w:rPr>
          <w:rStyle w:val="ae"/>
          <w:rFonts w:asciiTheme="minorBidi" w:hAnsiTheme="minorBidi"/>
          <w:sz w:val="34"/>
          <w:szCs w:val="34"/>
          <w:rtl/>
        </w:rPr>
        <w:footnoteReference w:id="17"/>
      </w:r>
      <w:r w:rsidR="00DC0DE2">
        <w:rPr>
          <w:rFonts w:asciiTheme="minorBidi" w:hAnsiTheme="minorBidi" w:hint="cs"/>
          <w:sz w:val="34"/>
          <w:szCs w:val="34"/>
          <w:rtl/>
        </w:rPr>
        <w:t>.</w:t>
      </w:r>
    </w:p>
    <w:p w14:paraId="5CA5FA38" w14:textId="77777777" w:rsidR="003E1A72" w:rsidRPr="00B71D37" w:rsidRDefault="003E1A72" w:rsidP="00B402EE">
      <w:pPr>
        <w:jc w:val="both"/>
        <w:rPr>
          <w:rFonts w:asciiTheme="minorBidi" w:hAnsiTheme="minorBidi"/>
          <w:sz w:val="34"/>
          <w:szCs w:val="34"/>
          <w:rtl/>
        </w:rPr>
      </w:pPr>
      <w:r w:rsidRPr="00B71D37">
        <w:rPr>
          <w:rFonts w:asciiTheme="minorBidi" w:hAnsiTheme="minorBidi"/>
          <w:sz w:val="34"/>
          <w:szCs w:val="34"/>
          <w:rtl/>
        </w:rPr>
        <w:t xml:space="preserve"> -اما بالنسبة للقوانين العربية فقد عرف قانون المعاملات الالكترونية الاردني رقم ٨٥ لسنة ٢٠٠١ م </w:t>
      </w:r>
      <w:proofErr w:type="spellStart"/>
      <w:r w:rsidRPr="00B71D37">
        <w:rPr>
          <w:rFonts w:asciiTheme="minorBidi" w:hAnsiTheme="minorBidi"/>
          <w:sz w:val="34"/>
          <w:szCs w:val="34"/>
          <w:rtl/>
        </w:rPr>
        <w:t>م</w:t>
      </w:r>
      <w:proofErr w:type="spellEnd"/>
      <w:r w:rsidRPr="00B71D37">
        <w:rPr>
          <w:rFonts w:asciiTheme="minorBidi" w:hAnsiTheme="minorBidi"/>
          <w:sz w:val="34"/>
          <w:szCs w:val="34"/>
          <w:rtl/>
        </w:rPr>
        <w:t xml:space="preserve"> / ٢  العقد الإلكتروني بانه : الانفاق الذي يتم انعقاده بوسائل الكترونية كليا أو جزئيا </w:t>
      </w:r>
      <w:r w:rsidRPr="00B71D37">
        <w:rPr>
          <w:rStyle w:val="ae"/>
          <w:rFonts w:asciiTheme="minorBidi" w:hAnsiTheme="minorBidi"/>
          <w:sz w:val="34"/>
          <w:szCs w:val="34"/>
          <w:rtl/>
        </w:rPr>
        <w:footnoteReference w:id="18"/>
      </w:r>
      <w:r w:rsidRPr="00B71D37">
        <w:rPr>
          <w:rFonts w:asciiTheme="minorBidi" w:hAnsiTheme="minorBidi"/>
          <w:sz w:val="34"/>
          <w:szCs w:val="34"/>
          <w:rtl/>
        </w:rPr>
        <w:t>.</w:t>
      </w:r>
    </w:p>
    <w:p w14:paraId="667D0BE9" w14:textId="77777777" w:rsidR="003E1A72" w:rsidRPr="00B71D37" w:rsidRDefault="003E1A72" w:rsidP="00B402EE">
      <w:pPr>
        <w:jc w:val="both"/>
        <w:rPr>
          <w:rFonts w:asciiTheme="minorBidi" w:hAnsiTheme="minorBidi"/>
          <w:sz w:val="34"/>
          <w:szCs w:val="34"/>
          <w:rtl/>
        </w:rPr>
      </w:pPr>
      <w:r w:rsidRPr="00B71D37">
        <w:rPr>
          <w:rFonts w:asciiTheme="minorBidi" w:hAnsiTheme="minorBidi"/>
          <w:sz w:val="34"/>
          <w:szCs w:val="34"/>
          <w:rtl/>
        </w:rPr>
        <w:t xml:space="preserve">وعرف قانون المعاملات الكويتي رقم ٢٠ لسنة ٢٠١٤ م  </w:t>
      </w:r>
      <w:proofErr w:type="spellStart"/>
      <w:r w:rsidRPr="00B71D37">
        <w:rPr>
          <w:rFonts w:asciiTheme="minorBidi" w:hAnsiTheme="minorBidi"/>
          <w:sz w:val="34"/>
          <w:szCs w:val="34"/>
          <w:rtl/>
        </w:rPr>
        <w:t>م</w:t>
      </w:r>
      <w:proofErr w:type="spellEnd"/>
      <w:r w:rsidRPr="00B71D37">
        <w:rPr>
          <w:rFonts w:asciiTheme="minorBidi" w:hAnsiTheme="minorBidi"/>
          <w:sz w:val="34"/>
          <w:szCs w:val="34"/>
          <w:rtl/>
        </w:rPr>
        <w:t xml:space="preserve"> / ١ المعاملة الالكترونية بانها : أي تعامل أو اتفاق يتم ابرامه أو تنفيذه كليا أو جزئيا بواسطة وسائل ومراسلات الكترونية</w:t>
      </w:r>
      <w:r w:rsidRPr="00B71D37">
        <w:rPr>
          <w:rStyle w:val="ae"/>
          <w:rFonts w:asciiTheme="minorBidi" w:hAnsiTheme="minorBidi"/>
          <w:sz w:val="34"/>
          <w:szCs w:val="34"/>
          <w:rtl/>
        </w:rPr>
        <w:footnoteReference w:id="19"/>
      </w:r>
      <w:r w:rsidRPr="00B71D37">
        <w:rPr>
          <w:rFonts w:asciiTheme="minorBidi" w:hAnsiTheme="minorBidi"/>
          <w:sz w:val="34"/>
          <w:szCs w:val="34"/>
          <w:rtl/>
        </w:rPr>
        <w:t xml:space="preserve"> .</w:t>
      </w:r>
    </w:p>
    <w:p w14:paraId="663ED41E" w14:textId="77777777" w:rsidR="003E1A72" w:rsidRPr="00B71D37" w:rsidRDefault="003E1A72" w:rsidP="00B402EE">
      <w:pPr>
        <w:jc w:val="both"/>
        <w:rPr>
          <w:rFonts w:asciiTheme="minorBidi" w:hAnsiTheme="minorBidi"/>
          <w:sz w:val="34"/>
          <w:szCs w:val="34"/>
          <w:rtl/>
        </w:rPr>
      </w:pPr>
      <w:r w:rsidRPr="00B71D37">
        <w:rPr>
          <w:rFonts w:asciiTheme="minorBidi" w:hAnsiTheme="minorBidi"/>
          <w:sz w:val="34"/>
          <w:szCs w:val="34"/>
          <w:rtl/>
        </w:rPr>
        <w:t xml:space="preserve"> وعرفه قانون التوقيع الإلكتروني العراقي بانه : ارتباط الايجاب الصادر من أحد المتعاقدين بقبول الآخر على وجه يثبت أثره في المعقود عليه والذي يتم بوسيلة الكترونية .</w:t>
      </w:r>
    </w:p>
    <w:p w14:paraId="135C6103" w14:textId="77777777" w:rsidR="003E1A72" w:rsidRPr="00B71D37" w:rsidRDefault="003E1A72" w:rsidP="00B402EE">
      <w:pPr>
        <w:jc w:val="both"/>
        <w:rPr>
          <w:rFonts w:asciiTheme="minorBidi" w:hAnsiTheme="minorBidi"/>
          <w:sz w:val="34"/>
          <w:szCs w:val="34"/>
          <w:rtl/>
        </w:rPr>
      </w:pPr>
      <w:r w:rsidRPr="00B71D37">
        <w:rPr>
          <w:rFonts w:asciiTheme="minorBidi" w:hAnsiTheme="minorBidi"/>
          <w:sz w:val="34"/>
          <w:szCs w:val="34"/>
          <w:rtl/>
        </w:rPr>
        <w:t xml:space="preserve">ويلاحظ أن القانون العراقي اشترط ارتباط الايجاب بالقبول لاعتبار العقد الكترونيا ، أي أنه يجب لاعتبار العقد الكترونيا وفقا لهذا القانون ان يحصل الايجاب والقبول كلاهما معا بوسيلة الكترونية فلا يكفي </w:t>
      </w:r>
      <w:r w:rsidRPr="00B71D37">
        <w:rPr>
          <w:rFonts w:asciiTheme="minorBidi" w:hAnsiTheme="minorBidi"/>
          <w:sz w:val="34"/>
          <w:szCs w:val="34"/>
          <w:rtl/>
        </w:rPr>
        <w:lastRenderedPageBreak/>
        <w:t xml:space="preserve">حصول الايجاب فقط أو القبول لوحده لاعتبار العقد كله الكترونيا . </w:t>
      </w:r>
    </w:p>
    <w:p w14:paraId="5A0268F6" w14:textId="77777777" w:rsidR="003E1A72" w:rsidRPr="00B71D37" w:rsidRDefault="003E1A72" w:rsidP="00B402EE">
      <w:pPr>
        <w:jc w:val="both"/>
        <w:rPr>
          <w:rFonts w:asciiTheme="minorBidi" w:hAnsiTheme="minorBidi"/>
          <w:sz w:val="34"/>
          <w:szCs w:val="34"/>
          <w:rtl/>
        </w:rPr>
      </w:pPr>
      <w:r w:rsidRPr="00B71D37">
        <w:rPr>
          <w:rFonts w:asciiTheme="minorBidi" w:hAnsiTheme="minorBidi"/>
          <w:sz w:val="34"/>
          <w:szCs w:val="34"/>
          <w:rtl/>
        </w:rPr>
        <w:t xml:space="preserve">وذلك على خلاف القانون الاردني القديم </w:t>
      </w:r>
      <w:proofErr w:type="spellStart"/>
      <w:r w:rsidRPr="00B71D37">
        <w:rPr>
          <w:rFonts w:asciiTheme="minorBidi" w:hAnsiTheme="minorBidi"/>
          <w:sz w:val="34"/>
          <w:szCs w:val="34"/>
          <w:rtl/>
        </w:rPr>
        <w:t>وااقانون</w:t>
      </w:r>
      <w:proofErr w:type="spellEnd"/>
      <w:r w:rsidRPr="00B71D37">
        <w:rPr>
          <w:rFonts w:asciiTheme="minorBidi" w:hAnsiTheme="minorBidi"/>
          <w:sz w:val="34"/>
          <w:szCs w:val="34"/>
          <w:rtl/>
        </w:rPr>
        <w:t xml:space="preserve"> الكويتي اللذان اكتفيا بعبارة كليا أو جزئيا ، ومعنى جزئيا أنه لا يشترط أن يحصل الايجاب والقبول معا بوسيلة الكترونية لاعتبار العقد الكترونيا وانما يكفي حصول أحدهما بوسيلة الكترونية الايجاب أو القبول  لاعتبار العقد كله الكترونيا </w:t>
      </w:r>
      <w:r w:rsidRPr="00B71D37">
        <w:rPr>
          <w:rStyle w:val="ae"/>
          <w:rFonts w:asciiTheme="minorBidi" w:hAnsiTheme="minorBidi"/>
          <w:sz w:val="34"/>
          <w:szCs w:val="34"/>
          <w:rtl/>
        </w:rPr>
        <w:footnoteReference w:id="20"/>
      </w:r>
      <w:r w:rsidRPr="00B71D37">
        <w:rPr>
          <w:rFonts w:asciiTheme="minorBidi" w:hAnsiTheme="minorBidi"/>
          <w:sz w:val="34"/>
          <w:szCs w:val="34"/>
          <w:rtl/>
        </w:rPr>
        <w:t>.</w:t>
      </w:r>
    </w:p>
    <w:p w14:paraId="29817A0A" w14:textId="77777777" w:rsidR="003E1A72" w:rsidRPr="00B71D37" w:rsidRDefault="003E1A72" w:rsidP="00B402EE">
      <w:pPr>
        <w:jc w:val="both"/>
        <w:rPr>
          <w:rFonts w:asciiTheme="minorBidi" w:hAnsiTheme="minorBidi"/>
          <w:sz w:val="34"/>
          <w:szCs w:val="34"/>
          <w:rtl/>
        </w:rPr>
      </w:pPr>
      <w:r w:rsidRPr="00B71D37">
        <w:rPr>
          <w:rFonts w:asciiTheme="minorBidi" w:hAnsiTheme="minorBidi"/>
          <w:sz w:val="34"/>
          <w:szCs w:val="34"/>
          <w:rtl/>
        </w:rPr>
        <w:t xml:space="preserve"> وعرف مشروع قانون التجارة الالكترونية المصري العقد الإلكتروني بانه : كل معاملة تجارية تتم عن بعد باستخدام وسيلة الكترونية</w:t>
      </w:r>
      <w:r w:rsidRPr="00B71D37">
        <w:rPr>
          <w:rStyle w:val="ae"/>
          <w:rFonts w:asciiTheme="minorBidi" w:hAnsiTheme="minorBidi"/>
          <w:sz w:val="34"/>
          <w:szCs w:val="34"/>
          <w:rtl/>
        </w:rPr>
        <w:footnoteReference w:id="21"/>
      </w:r>
      <w:r w:rsidRPr="00B71D37">
        <w:rPr>
          <w:rFonts w:asciiTheme="minorBidi" w:hAnsiTheme="minorBidi"/>
          <w:sz w:val="34"/>
          <w:szCs w:val="34"/>
          <w:rtl/>
        </w:rPr>
        <w:t xml:space="preserve"> .</w:t>
      </w:r>
    </w:p>
    <w:p w14:paraId="67338ED9" w14:textId="77777777" w:rsidR="003E1A72" w:rsidRPr="00B71D37" w:rsidRDefault="003E1A72" w:rsidP="00B402EE">
      <w:pPr>
        <w:jc w:val="both"/>
        <w:rPr>
          <w:rFonts w:asciiTheme="minorBidi" w:hAnsiTheme="minorBidi"/>
          <w:sz w:val="34"/>
          <w:szCs w:val="34"/>
          <w:rtl/>
        </w:rPr>
      </w:pPr>
      <w:r w:rsidRPr="00B71D37">
        <w:rPr>
          <w:rFonts w:asciiTheme="minorBidi" w:hAnsiTheme="minorBidi"/>
          <w:sz w:val="34"/>
          <w:szCs w:val="34"/>
          <w:rtl/>
        </w:rPr>
        <w:t>أما قانون إمارة دبي رقم ٢ لسنة ٢٠٠٢ م فقد عرف التعاقد الإلكتروني بانه : المعاملات التجارية التي تباشر بواسطة المراسلات الالكترونية</w:t>
      </w:r>
      <w:r w:rsidRPr="00B71D37">
        <w:rPr>
          <w:rStyle w:val="ae"/>
          <w:rFonts w:asciiTheme="minorBidi" w:hAnsiTheme="minorBidi"/>
          <w:sz w:val="34"/>
          <w:szCs w:val="34"/>
          <w:rtl/>
        </w:rPr>
        <w:footnoteReference w:id="22"/>
      </w:r>
      <w:r w:rsidRPr="00B71D37">
        <w:rPr>
          <w:rFonts w:asciiTheme="minorBidi" w:hAnsiTheme="minorBidi"/>
          <w:sz w:val="34"/>
          <w:szCs w:val="34"/>
          <w:rtl/>
        </w:rPr>
        <w:t xml:space="preserve"> .</w:t>
      </w:r>
    </w:p>
    <w:p w14:paraId="3FFC0408" w14:textId="77777777" w:rsidR="003E1A72" w:rsidRPr="00B71D37" w:rsidRDefault="003E1A72" w:rsidP="00B402EE">
      <w:pPr>
        <w:jc w:val="both"/>
        <w:rPr>
          <w:rFonts w:asciiTheme="minorBidi" w:hAnsiTheme="minorBidi"/>
          <w:sz w:val="34"/>
          <w:szCs w:val="34"/>
          <w:rtl/>
        </w:rPr>
      </w:pPr>
    </w:p>
    <w:p w14:paraId="423381A5" w14:textId="77777777" w:rsidR="003E1A72" w:rsidRPr="00B71D37" w:rsidRDefault="003E1A72" w:rsidP="00B402EE">
      <w:pPr>
        <w:jc w:val="both"/>
        <w:rPr>
          <w:rFonts w:asciiTheme="minorBidi" w:hAnsiTheme="minorBidi"/>
          <w:sz w:val="34"/>
          <w:szCs w:val="34"/>
          <w:rtl/>
        </w:rPr>
      </w:pPr>
      <w:r w:rsidRPr="00B71D37">
        <w:rPr>
          <w:rFonts w:asciiTheme="minorBidi" w:hAnsiTheme="minorBidi"/>
          <w:sz w:val="34"/>
          <w:szCs w:val="34"/>
          <w:rtl/>
        </w:rPr>
        <w:lastRenderedPageBreak/>
        <w:t>ويلاحظ على تعريف المشروع المصري وقانون إمارة دبي أنه ادمج تعريف العقد الإلكتروني بتعريف التجارة الالكترونية</w:t>
      </w:r>
      <w:r w:rsidRPr="00B71D37">
        <w:rPr>
          <w:rStyle w:val="ae"/>
          <w:rFonts w:asciiTheme="minorBidi" w:hAnsiTheme="minorBidi"/>
          <w:sz w:val="34"/>
          <w:szCs w:val="34"/>
          <w:rtl/>
        </w:rPr>
        <w:footnoteReference w:id="23"/>
      </w:r>
      <w:r w:rsidRPr="00B71D37">
        <w:rPr>
          <w:rFonts w:asciiTheme="minorBidi" w:hAnsiTheme="minorBidi"/>
          <w:sz w:val="34"/>
          <w:szCs w:val="34"/>
          <w:rtl/>
        </w:rPr>
        <w:t xml:space="preserve"> .</w:t>
      </w:r>
    </w:p>
    <w:p w14:paraId="4D016F82" w14:textId="1C3932FC" w:rsidR="003E1A72" w:rsidRPr="00B71D37" w:rsidRDefault="003E1A72" w:rsidP="00B402EE">
      <w:pPr>
        <w:jc w:val="both"/>
        <w:rPr>
          <w:rFonts w:asciiTheme="minorBidi" w:hAnsiTheme="minorBidi"/>
          <w:sz w:val="34"/>
          <w:szCs w:val="34"/>
          <w:rtl/>
        </w:rPr>
      </w:pPr>
      <w:r w:rsidRPr="00B71D37">
        <w:rPr>
          <w:rFonts w:asciiTheme="minorBidi" w:hAnsiTheme="minorBidi"/>
          <w:sz w:val="34"/>
          <w:szCs w:val="34"/>
          <w:rtl/>
        </w:rPr>
        <w:t>ولم يعرف التشريع التونسي العقد الإلكتروني لكنه عرف بعض المفاهيم المرتبطة به والتي يمكن ادراجه ضمنها ، فعرف المبادلات الالكترونية بانها : المبادلات التي تتم باستعمال الوثائق الالكترونية . وعرف التجارة الالكترونية بانها : عبارة عن العمليات التجارية التي تتم عبر المبادلات الالكترونية</w:t>
      </w:r>
      <w:r w:rsidRPr="00B71D37">
        <w:rPr>
          <w:rStyle w:val="ae"/>
          <w:rFonts w:asciiTheme="minorBidi" w:hAnsiTheme="minorBidi"/>
          <w:sz w:val="34"/>
          <w:szCs w:val="34"/>
          <w:rtl/>
        </w:rPr>
        <w:footnoteReference w:id="24"/>
      </w:r>
      <w:r w:rsidR="00DC0DE2">
        <w:rPr>
          <w:rFonts w:asciiTheme="minorBidi" w:hAnsiTheme="minorBidi" w:hint="cs"/>
          <w:sz w:val="34"/>
          <w:szCs w:val="34"/>
          <w:rtl/>
        </w:rPr>
        <w:t>.</w:t>
      </w:r>
    </w:p>
    <w:p w14:paraId="4B1F9C87" w14:textId="77777777" w:rsidR="003E1A72" w:rsidRPr="00B71D37" w:rsidRDefault="003E1A72" w:rsidP="00B402EE">
      <w:pPr>
        <w:jc w:val="both"/>
        <w:rPr>
          <w:rFonts w:asciiTheme="minorBidi" w:hAnsiTheme="minorBidi"/>
          <w:b/>
          <w:bCs/>
          <w:sz w:val="36"/>
          <w:szCs w:val="36"/>
          <w:rtl/>
        </w:rPr>
      </w:pPr>
      <w:r w:rsidRPr="00061A11">
        <w:rPr>
          <w:rStyle w:val="2Char"/>
          <w:rtl/>
        </w:rPr>
        <w:t>٣-تعريف العقد الإلكتروني في الفقه</w:t>
      </w:r>
      <w:r w:rsidRPr="00B71D37">
        <w:rPr>
          <w:rFonts w:asciiTheme="minorBidi" w:hAnsiTheme="minorBidi"/>
          <w:b/>
          <w:bCs/>
          <w:sz w:val="36"/>
          <w:szCs w:val="36"/>
          <w:rtl/>
        </w:rPr>
        <w:t xml:space="preserve"> :</w:t>
      </w:r>
    </w:p>
    <w:p w14:paraId="16C4B9C4" w14:textId="77777777" w:rsidR="003E1A72" w:rsidRPr="00B71D37" w:rsidRDefault="003E1A72" w:rsidP="003E1A72">
      <w:pPr>
        <w:pStyle w:val="a5"/>
        <w:numPr>
          <w:ilvl w:val="0"/>
          <w:numId w:val="46"/>
        </w:numPr>
        <w:jc w:val="both"/>
        <w:rPr>
          <w:rFonts w:asciiTheme="minorBidi" w:hAnsiTheme="minorBidi"/>
          <w:b/>
          <w:bCs/>
          <w:sz w:val="34"/>
          <w:szCs w:val="34"/>
          <w:rtl/>
        </w:rPr>
      </w:pPr>
      <w:r w:rsidRPr="00061A11">
        <w:rPr>
          <w:rStyle w:val="3Char"/>
          <w:rtl/>
        </w:rPr>
        <w:t>الفقه الامريكي</w:t>
      </w:r>
      <w:r w:rsidRPr="00B71D37">
        <w:rPr>
          <w:rFonts w:asciiTheme="minorBidi" w:hAnsiTheme="minorBidi"/>
          <w:b/>
          <w:bCs/>
          <w:sz w:val="34"/>
          <w:szCs w:val="34"/>
          <w:rtl/>
        </w:rPr>
        <w:t xml:space="preserve"> :</w:t>
      </w:r>
    </w:p>
    <w:p w14:paraId="14175C10" w14:textId="77777777" w:rsidR="003E1A72" w:rsidRPr="00B71D37" w:rsidRDefault="003E1A72" w:rsidP="00B402EE">
      <w:pPr>
        <w:ind w:left="360"/>
        <w:jc w:val="both"/>
        <w:rPr>
          <w:rFonts w:asciiTheme="minorBidi" w:hAnsiTheme="minorBidi"/>
          <w:sz w:val="34"/>
          <w:szCs w:val="34"/>
          <w:rtl/>
        </w:rPr>
      </w:pPr>
      <w:r w:rsidRPr="00B71D37">
        <w:rPr>
          <w:rFonts w:asciiTheme="minorBidi" w:hAnsiTheme="minorBidi"/>
          <w:sz w:val="34"/>
          <w:szCs w:val="34"/>
          <w:rtl/>
        </w:rPr>
        <w:t xml:space="preserve">عرف بعض الفقه الامريكي العقد الإلكتروني بانه : أي انفاق </w:t>
      </w:r>
      <w:proofErr w:type="spellStart"/>
      <w:r w:rsidRPr="00B71D37">
        <w:rPr>
          <w:rFonts w:asciiTheme="minorBidi" w:hAnsiTheme="minorBidi"/>
          <w:sz w:val="34"/>
          <w:szCs w:val="34"/>
          <w:rtl/>
        </w:rPr>
        <w:t>بنلاقي</w:t>
      </w:r>
      <w:proofErr w:type="spellEnd"/>
      <w:r w:rsidRPr="00B71D37">
        <w:rPr>
          <w:rFonts w:asciiTheme="minorBidi" w:hAnsiTheme="minorBidi"/>
          <w:sz w:val="34"/>
          <w:szCs w:val="34"/>
          <w:rtl/>
        </w:rPr>
        <w:t xml:space="preserve"> فيه الايجاب والقبول على شبكة دولية مفتوحة للاتصال عن بعد بوسائل سمعية وبصرية .</w:t>
      </w:r>
    </w:p>
    <w:p w14:paraId="5F338CB4" w14:textId="77777777" w:rsidR="003E1A72" w:rsidRPr="00B71D37" w:rsidRDefault="003E1A72" w:rsidP="00B402EE">
      <w:pPr>
        <w:jc w:val="both"/>
        <w:rPr>
          <w:rFonts w:asciiTheme="minorBidi" w:hAnsiTheme="minorBidi"/>
          <w:sz w:val="34"/>
          <w:szCs w:val="34"/>
          <w:rtl/>
        </w:rPr>
      </w:pPr>
      <w:r w:rsidRPr="00B71D37">
        <w:rPr>
          <w:rFonts w:asciiTheme="minorBidi" w:hAnsiTheme="minorBidi"/>
          <w:sz w:val="34"/>
          <w:szCs w:val="34"/>
          <w:rtl/>
        </w:rPr>
        <w:lastRenderedPageBreak/>
        <w:t>وهذا التعريف يعيبه أنه حصر وسائل التعاقد بالوسائل السمعية والبصرية في حين أن العقد يمكن ان يتم ابرامه بوسيلة أخرى مثل البريد الإلكتروني أو الفيس بوك ..الخ</w:t>
      </w:r>
      <w:r w:rsidRPr="00B71D37">
        <w:rPr>
          <w:rStyle w:val="ae"/>
          <w:rFonts w:asciiTheme="minorBidi" w:hAnsiTheme="minorBidi"/>
          <w:sz w:val="34"/>
          <w:szCs w:val="34"/>
          <w:rtl/>
        </w:rPr>
        <w:footnoteReference w:id="25"/>
      </w:r>
      <w:r w:rsidRPr="00B71D37">
        <w:rPr>
          <w:rFonts w:asciiTheme="minorBidi" w:hAnsiTheme="minorBidi"/>
          <w:sz w:val="34"/>
          <w:szCs w:val="34"/>
          <w:rtl/>
        </w:rPr>
        <w:t xml:space="preserve"> .</w:t>
      </w:r>
    </w:p>
    <w:p w14:paraId="2820C927" w14:textId="1256A2FE" w:rsidR="003E1A72" w:rsidRPr="00B71D37" w:rsidRDefault="003E1A72" w:rsidP="00790EB6">
      <w:pPr>
        <w:jc w:val="both"/>
        <w:rPr>
          <w:rFonts w:asciiTheme="minorBidi" w:hAnsiTheme="minorBidi"/>
          <w:sz w:val="34"/>
          <w:szCs w:val="34"/>
          <w:rtl/>
        </w:rPr>
      </w:pPr>
      <w:r w:rsidRPr="00B71D37">
        <w:rPr>
          <w:rFonts w:asciiTheme="minorBidi" w:hAnsiTheme="minorBidi"/>
          <w:sz w:val="34"/>
          <w:szCs w:val="34"/>
          <w:rtl/>
        </w:rPr>
        <w:t>-وعرفه جانب آخر من الفقه الامريكي بانه: العقد الذي يرتبط فيه الايجاب والقبول من خلال شبكة دولية  للاتصال ، باستخدام التبادل الالكتروني البيانات  ، وبقصد إنشاء التزامات تعاقدية</w:t>
      </w:r>
      <w:r w:rsidRPr="00B71D37">
        <w:rPr>
          <w:rStyle w:val="ae"/>
          <w:rFonts w:asciiTheme="minorBidi" w:hAnsiTheme="minorBidi"/>
          <w:sz w:val="34"/>
          <w:szCs w:val="34"/>
          <w:rtl/>
        </w:rPr>
        <w:footnoteReference w:id="26"/>
      </w:r>
      <w:r w:rsidRPr="00B71D37">
        <w:rPr>
          <w:rFonts w:asciiTheme="minorBidi" w:hAnsiTheme="minorBidi"/>
          <w:sz w:val="34"/>
          <w:szCs w:val="34"/>
          <w:rtl/>
        </w:rPr>
        <w:t xml:space="preserve"> .</w:t>
      </w:r>
    </w:p>
    <w:p w14:paraId="0CD1AA1F" w14:textId="77777777" w:rsidR="003E1A72" w:rsidRPr="00B71D37" w:rsidRDefault="003E1A72" w:rsidP="00B402EE">
      <w:pPr>
        <w:jc w:val="both"/>
        <w:rPr>
          <w:rFonts w:asciiTheme="minorBidi" w:hAnsiTheme="minorBidi"/>
          <w:sz w:val="34"/>
          <w:szCs w:val="34"/>
          <w:rtl/>
        </w:rPr>
      </w:pPr>
      <w:r w:rsidRPr="00B71D37">
        <w:rPr>
          <w:rFonts w:asciiTheme="minorBidi" w:hAnsiTheme="minorBidi"/>
          <w:sz w:val="34"/>
          <w:szCs w:val="34"/>
          <w:rtl/>
        </w:rPr>
        <w:t>كما عرفه بعض الفقه الامريكي العقد الإلكتروني بانه :  هو ذلك العقد الذي ينطوي على تبادل للرسائل بين البائع والمشتري والتي تكون قائمة على صيغ معدة سلفا ومعالجة الكترونيا ، وتنشئ التزامات تعاقدية</w:t>
      </w:r>
      <w:r w:rsidRPr="00B71D37">
        <w:rPr>
          <w:rStyle w:val="ae"/>
          <w:rFonts w:asciiTheme="minorBidi" w:hAnsiTheme="minorBidi"/>
          <w:sz w:val="34"/>
          <w:szCs w:val="34"/>
          <w:rtl/>
        </w:rPr>
        <w:footnoteReference w:id="27"/>
      </w:r>
      <w:r w:rsidRPr="00B71D37">
        <w:rPr>
          <w:rFonts w:asciiTheme="minorBidi" w:hAnsiTheme="minorBidi"/>
          <w:sz w:val="34"/>
          <w:szCs w:val="34"/>
          <w:rtl/>
        </w:rPr>
        <w:t xml:space="preserve"> .</w:t>
      </w:r>
    </w:p>
    <w:p w14:paraId="62782FA4" w14:textId="77777777" w:rsidR="003E1A72" w:rsidRPr="00B71D37" w:rsidRDefault="003E1A72" w:rsidP="00B402EE">
      <w:pPr>
        <w:jc w:val="both"/>
        <w:rPr>
          <w:rFonts w:asciiTheme="minorBidi" w:hAnsiTheme="minorBidi"/>
          <w:sz w:val="34"/>
          <w:szCs w:val="34"/>
          <w:rtl/>
        </w:rPr>
      </w:pPr>
      <w:r w:rsidRPr="00B71D37">
        <w:rPr>
          <w:rFonts w:asciiTheme="minorBidi" w:hAnsiTheme="minorBidi"/>
          <w:sz w:val="34"/>
          <w:szCs w:val="34"/>
          <w:rtl/>
        </w:rPr>
        <w:lastRenderedPageBreak/>
        <w:t xml:space="preserve">وهذا التعريف يشوبه القصور وعدم </w:t>
      </w:r>
      <w:proofErr w:type="spellStart"/>
      <w:r w:rsidRPr="00B71D37">
        <w:rPr>
          <w:rFonts w:asciiTheme="minorBidi" w:hAnsiTheme="minorBidi"/>
          <w:sz w:val="34"/>
          <w:szCs w:val="34"/>
          <w:rtl/>
        </w:rPr>
        <w:t>الشمواية</w:t>
      </w:r>
      <w:proofErr w:type="spellEnd"/>
      <w:r w:rsidRPr="00B71D37">
        <w:rPr>
          <w:rFonts w:asciiTheme="minorBidi" w:hAnsiTheme="minorBidi"/>
          <w:sz w:val="34"/>
          <w:szCs w:val="34"/>
          <w:rtl/>
        </w:rPr>
        <w:t xml:space="preserve"> لأنه  يتعامل مع عقد البيع الإلكتروني فقط ويغفل العقود إلكترونية الأخرى مثل عقد النقل والإيجار – عقود العمليات الطبية ، وعقود إنشاء المواقع الإلكترونية ، وعقود التسجيل في المؤسسات التعليمية ، عقود وخدمات التوظيف وغيرها</w:t>
      </w:r>
      <w:r w:rsidRPr="00B71D37">
        <w:rPr>
          <w:rFonts w:asciiTheme="minorBidi" w:hAnsiTheme="minorBidi"/>
          <w:sz w:val="34"/>
          <w:szCs w:val="34"/>
        </w:rPr>
        <w:t xml:space="preserve"> .</w:t>
      </w:r>
    </w:p>
    <w:p w14:paraId="37C89240" w14:textId="77777777" w:rsidR="003E1A72" w:rsidRPr="00B71D37" w:rsidRDefault="003E1A72" w:rsidP="00B402EE">
      <w:pPr>
        <w:jc w:val="both"/>
        <w:rPr>
          <w:rFonts w:asciiTheme="minorBidi" w:hAnsiTheme="minorBidi"/>
          <w:b/>
          <w:bCs/>
          <w:sz w:val="34"/>
          <w:szCs w:val="34"/>
          <w:rtl/>
        </w:rPr>
      </w:pPr>
      <w:r w:rsidRPr="00061A11">
        <w:rPr>
          <w:rStyle w:val="3Char"/>
          <w:rtl/>
        </w:rPr>
        <w:t>ب-الفقه العربي</w:t>
      </w:r>
      <w:r w:rsidRPr="00B71D37">
        <w:rPr>
          <w:rFonts w:asciiTheme="minorBidi" w:hAnsiTheme="minorBidi"/>
          <w:b/>
          <w:bCs/>
          <w:sz w:val="34"/>
          <w:szCs w:val="34"/>
          <w:rtl/>
        </w:rPr>
        <w:t>:</w:t>
      </w:r>
    </w:p>
    <w:p w14:paraId="155BD1DE" w14:textId="20B7B774" w:rsidR="003E1A72" w:rsidRPr="00B71D37" w:rsidRDefault="003E1A72" w:rsidP="00790EB6">
      <w:pPr>
        <w:jc w:val="both"/>
        <w:rPr>
          <w:rFonts w:asciiTheme="minorBidi" w:hAnsiTheme="minorBidi"/>
          <w:sz w:val="34"/>
          <w:szCs w:val="34"/>
          <w:rtl/>
        </w:rPr>
      </w:pPr>
      <w:r w:rsidRPr="00B71D37">
        <w:rPr>
          <w:rFonts w:asciiTheme="minorBidi" w:hAnsiTheme="minorBidi"/>
          <w:sz w:val="34"/>
          <w:szCs w:val="34"/>
          <w:rtl/>
        </w:rPr>
        <w:t>ذهب الكتاب العرب إلى عدد من التعريفات المختلفة للعقد الإلكتروني منها :</w:t>
      </w:r>
    </w:p>
    <w:p w14:paraId="7E8EE5F2" w14:textId="77777777" w:rsidR="003E1A72" w:rsidRPr="00B71D37" w:rsidRDefault="003E1A72" w:rsidP="003E1A72">
      <w:pPr>
        <w:pStyle w:val="a5"/>
        <w:numPr>
          <w:ilvl w:val="0"/>
          <w:numId w:val="45"/>
        </w:numPr>
        <w:jc w:val="both"/>
        <w:rPr>
          <w:rFonts w:asciiTheme="minorBidi" w:hAnsiTheme="minorBidi"/>
          <w:sz w:val="34"/>
          <w:szCs w:val="34"/>
          <w:rtl/>
        </w:rPr>
      </w:pPr>
      <w:r w:rsidRPr="00B71D37">
        <w:rPr>
          <w:rFonts w:asciiTheme="minorBidi" w:hAnsiTheme="minorBidi"/>
          <w:sz w:val="34"/>
          <w:szCs w:val="34"/>
          <w:rtl/>
        </w:rPr>
        <w:t xml:space="preserve">التعاقد الإلكتروني هو : تلك العملية التجارية التي تتم بين طرفين-بائع ومشتري- وتتمثل في عقد الصفقات وتسويق المنتجات عن طريق استخدام الحاسب عبر شبكة الانترنت، وذلك دون حاجة لانتقال الطرفين أو لقاءهما ، بل يتم التوقيع الكترونيا على العقد . </w:t>
      </w:r>
    </w:p>
    <w:p w14:paraId="4B186CE0" w14:textId="77777777" w:rsidR="003E1A72" w:rsidRPr="00B71D37" w:rsidRDefault="003E1A72" w:rsidP="003E1A72">
      <w:pPr>
        <w:pStyle w:val="a5"/>
        <w:numPr>
          <w:ilvl w:val="0"/>
          <w:numId w:val="45"/>
        </w:numPr>
        <w:jc w:val="both"/>
        <w:rPr>
          <w:rFonts w:asciiTheme="minorBidi" w:hAnsiTheme="minorBidi"/>
          <w:sz w:val="34"/>
          <w:szCs w:val="34"/>
          <w:rtl/>
        </w:rPr>
      </w:pPr>
      <w:r w:rsidRPr="00B71D37">
        <w:rPr>
          <w:rFonts w:asciiTheme="minorBidi" w:hAnsiTheme="minorBidi"/>
          <w:sz w:val="34"/>
          <w:szCs w:val="34"/>
          <w:rtl/>
        </w:rPr>
        <w:t>التعاقد الإلكتروني هو : عرض المشروع للسلع والخدمات على موقع الإنترنت ليحصل على طلبات العملاء ،</w:t>
      </w:r>
    </w:p>
    <w:p w14:paraId="03159FE0" w14:textId="77777777" w:rsidR="003E1A72" w:rsidRPr="00B71D37" w:rsidRDefault="003E1A72" w:rsidP="003E1A72">
      <w:pPr>
        <w:pStyle w:val="a5"/>
        <w:numPr>
          <w:ilvl w:val="0"/>
          <w:numId w:val="45"/>
        </w:numPr>
        <w:jc w:val="both"/>
        <w:rPr>
          <w:rFonts w:asciiTheme="minorBidi" w:hAnsiTheme="minorBidi"/>
          <w:sz w:val="34"/>
          <w:szCs w:val="34"/>
          <w:rtl/>
        </w:rPr>
      </w:pPr>
      <w:r w:rsidRPr="00B71D37">
        <w:rPr>
          <w:rFonts w:asciiTheme="minorBidi" w:hAnsiTheme="minorBidi"/>
          <w:sz w:val="34"/>
          <w:szCs w:val="34"/>
          <w:rtl/>
        </w:rPr>
        <w:lastRenderedPageBreak/>
        <w:t>جميع المعاملات التي تتم عبر الإنترنت، حتى ولو لم تتمتع بالصفة التجارية</w:t>
      </w:r>
      <w:r w:rsidRPr="00B71D37">
        <w:rPr>
          <w:rStyle w:val="ae"/>
          <w:rFonts w:asciiTheme="minorBidi" w:hAnsiTheme="minorBidi"/>
          <w:sz w:val="34"/>
          <w:szCs w:val="34"/>
          <w:rtl/>
        </w:rPr>
        <w:footnoteReference w:id="28"/>
      </w:r>
      <w:r w:rsidRPr="00B71D37">
        <w:rPr>
          <w:rFonts w:asciiTheme="minorBidi" w:hAnsiTheme="minorBidi"/>
          <w:sz w:val="34"/>
          <w:szCs w:val="34"/>
          <w:rtl/>
        </w:rPr>
        <w:t xml:space="preserve"> .</w:t>
      </w:r>
    </w:p>
    <w:p w14:paraId="5C5CE8C6" w14:textId="43059410" w:rsidR="003E1A72" w:rsidRPr="00B71D37" w:rsidRDefault="003E1A72" w:rsidP="00790EB6">
      <w:pPr>
        <w:jc w:val="both"/>
        <w:rPr>
          <w:rFonts w:asciiTheme="minorBidi" w:hAnsiTheme="minorBidi"/>
          <w:sz w:val="34"/>
          <w:szCs w:val="34"/>
          <w:rtl/>
        </w:rPr>
      </w:pPr>
      <w:r w:rsidRPr="00B71D37">
        <w:rPr>
          <w:rFonts w:asciiTheme="minorBidi" w:hAnsiTheme="minorBidi"/>
          <w:sz w:val="34"/>
          <w:szCs w:val="34"/>
          <w:rtl/>
        </w:rPr>
        <w:t xml:space="preserve">ويؤخذ على  التعريفات المتقدمة أنها تقصر وسيلة العقد الإلكتروني على شبكة الانترنت بينما العقد الإلكتروني ينعقد بكل انواع الوسائل الكترونية </w:t>
      </w:r>
    </w:p>
    <w:p w14:paraId="735ADACE" w14:textId="77777777" w:rsidR="003E1A72" w:rsidRPr="00B71D37" w:rsidRDefault="003E1A72" w:rsidP="003E1A72">
      <w:pPr>
        <w:pStyle w:val="a5"/>
        <w:numPr>
          <w:ilvl w:val="0"/>
          <w:numId w:val="45"/>
        </w:numPr>
        <w:jc w:val="both"/>
        <w:rPr>
          <w:rFonts w:asciiTheme="minorBidi" w:hAnsiTheme="minorBidi"/>
          <w:sz w:val="34"/>
          <w:szCs w:val="34"/>
          <w:rtl/>
        </w:rPr>
      </w:pPr>
      <w:r w:rsidRPr="00B71D37">
        <w:rPr>
          <w:rFonts w:asciiTheme="minorBidi" w:hAnsiTheme="minorBidi"/>
          <w:sz w:val="34"/>
          <w:szCs w:val="34"/>
          <w:rtl/>
        </w:rPr>
        <w:t xml:space="preserve">ويعرف جانب من الفقه العقد الإلكتروني بانه : اتفاق </w:t>
      </w:r>
      <w:proofErr w:type="spellStart"/>
      <w:r w:rsidRPr="00B71D37">
        <w:rPr>
          <w:rFonts w:asciiTheme="minorBidi" w:hAnsiTheme="minorBidi"/>
          <w:sz w:val="34"/>
          <w:szCs w:val="34"/>
          <w:rtl/>
        </w:rPr>
        <w:t>بنلاقي</w:t>
      </w:r>
      <w:proofErr w:type="spellEnd"/>
      <w:r w:rsidRPr="00B71D37">
        <w:rPr>
          <w:rFonts w:asciiTheme="minorBidi" w:hAnsiTheme="minorBidi"/>
          <w:sz w:val="34"/>
          <w:szCs w:val="34"/>
          <w:rtl/>
        </w:rPr>
        <w:t xml:space="preserve"> فيه الايجاب بالقبول على شبكة دولية مفتوحة للاتصال عن بعد وذلك بوسيلة مسموعة مرئية ، بفضل التفاعل بين الموجب والقابل</w:t>
      </w:r>
      <w:r w:rsidRPr="00B71D37">
        <w:rPr>
          <w:rStyle w:val="ae"/>
          <w:rFonts w:asciiTheme="minorBidi" w:hAnsiTheme="minorBidi"/>
          <w:sz w:val="34"/>
          <w:szCs w:val="34"/>
          <w:rtl/>
        </w:rPr>
        <w:footnoteReference w:id="29"/>
      </w:r>
      <w:r w:rsidRPr="00B71D37">
        <w:rPr>
          <w:rFonts w:asciiTheme="minorBidi" w:hAnsiTheme="minorBidi"/>
          <w:sz w:val="34"/>
          <w:szCs w:val="34"/>
          <w:rtl/>
        </w:rPr>
        <w:t xml:space="preserve"> .</w:t>
      </w:r>
    </w:p>
    <w:p w14:paraId="7F88F9BB" w14:textId="77777777" w:rsidR="003E1A72" w:rsidRPr="00B71D37" w:rsidRDefault="003E1A72" w:rsidP="00B402EE">
      <w:pPr>
        <w:jc w:val="both"/>
        <w:rPr>
          <w:rFonts w:asciiTheme="minorBidi" w:hAnsiTheme="minorBidi"/>
          <w:sz w:val="34"/>
          <w:szCs w:val="34"/>
          <w:rtl/>
        </w:rPr>
      </w:pPr>
      <w:r w:rsidRPr="00B71D37">
        <w:rPr>
          <w:rFonts w:asciiTheme="minorBidi" w:hAnsiTheme="minorBidi"/>
          <w:sz w:val="34"/>
          <w:szCs w:val="34"/>
          <w:rtl/>
        </w:rPr>
        <w:t>ويأخذ البعض على هذا التعريف أنه لم يتطرق إلى الأثر المترتب على العقد وهو أنه ينشئ التزامات تعاقدية</w:t>
      </w:r>
      <w:r w:rsidRPr="00B71D37">
        <w:rPr>
          <w:rStyle w:val="ae"/>
          <w:rFonts w:asciiTheme="minorBidi" w:hAnsiTheme="minorBidi"/>
          <w:sz w:val="34"/>
          <w:szCs w:val="34"/>
          <w:rtl/>
        </w:rPr>
        <w:footnoteReference w:id="30"/>
      </w:r>
      <w:r w:rsidRPr="00B71D37">
        <w:rPr>
          <w:rFonts w:asciiTheme="minorBidi" w:hAnsiTheme="minorBidi"/>
          <w:sz w:val="34"/>
          <w:szCs w:val="34"/>
          <w:rtl/>
        </w:rPr>
        <w:t xml:space="preserve"> .</w:t>
      </w:r>
    </w:p>
    <w:p w14:paraId="44E18686" w14:textId="77777777" w:rsidR="003E1A72" w:rsidRPr="00B71D37" w:rsidRDefault="003E1A72" w:rsidP="003E1A72">
      <w:pPr>
        <w:pStyle w:val="a5"/>
        <w:numPr>
          <w:ilvl w:val="0"/>
          <w:numId w:val="45"/>
        </w:numPr>
        <w:jc w:val="both"/>
        <w:rPr>
          <w:rFonts w:asciiTheme="minorBidi" w:hAnsiTheme="minorBidi"/>
          <w:sz w:val="34"/>
          <w:szCs w:val="34"/>
          <w:rtl/>
        </w:rPr>
      </w:pPr>
      <w:r w:rsidRPr="00B71D37">
        <w:rPr>
          <w:rFonts w:asciiTheme="minorBidi" w:hAnsiTheme="minorBidi"/>
          <w:sz w:val="34"/>
          <w:szCs w:val="34"/>
          <w:rtl/>
        </w:rPr>
        <w:t xml:space="preserve">وعرف البعض عقد التجارة الإلكتروني الدولي بانه : هو العقد الذي تتلاقى فيه عروض السلع والخدمات بقبول من أشخاص في دول أخرى وذلك من خلال الوسائط التكنولوجية المتعددة </w:t>
      </w:r>
      <w:r w:rsidRPr="00B71D37">
        <w:rPr>
          <w:rFonts w:asciiTheme="minorBidi" w:hAnsiTheme="minorBidi"/>
          <w:sz w:val="34"/>
          <w:szCs w:val="34"/>
          <w:rtl/>
        </w:rPr>
        <w:lastRenderedPageBreak/>
        <w:t xml:space="preserve">ومنها شبكة المعلومات الدولية </w:t>
      </w:r>
      <w:proofErr w:type="spellStart"/>
      <w:r w:rsidRPr="00B71D37">
        <w:rPr>
          <w:rFonts w:asciiTheme="minorBidi" w:hAnsiTheme="minorBidi"/>
          <w:sz w:val="34"/>
          <w:szCs w:val="34"/>
          <w:rtl/>
        </w:rPr>
        <w:t>للانترنت</w:t>
      </w:r>
      <w:proofErr w:type="spellEnd"/>
      <w:r w:rsidRPr="00B71D37">
        <w:rPr>
          <w:rFonts w:asciiTheme="minorBidi" w:hAnsiTheme="minorBidi"/>
          <w:sz w:val="34"/>
          <w:szCs w:val="34"/>
          <w:rtl/>
        </w:rPr>
        <w:t xml:space="preserve"> بهدف اتمام العقد</w:t>
      </w:r>
      <w:r w:rsidRPr="00B71D37">
        <w:rPr>
          <w:rStyle w:val="ae"/>
          <w:rFonts w:asciiTheme="minorBidi" w:hAnsiTheme="minorBidi"/>
          <w:sz w:val="34"/>
          <w:szCs w:val="34"/>
          <w:rtl/>
        </w:rPr>
        <w:footnoteReference w:id="31"/>
      </w:r>
      <w:r w:rsidRPr="00B71D37">
        <w:rPr>
          <w:rFonts w:asciiTheme="minorBidi" w:hAnsiTheme="minorBidi"/>
          <w:sz w:val="34"/>
          <w:szCs w:val="34"/>
          <w:rtl/>
        </w:rPr>
        <w:t xml:space="preserve"> .</w:t>
      </w:r>
    </w:p>
    <w:p w14:paraId="1AF2ABCF" w14:textId="77777777" w:rsidR="003E1A72" w:rsidRPr="00B71D37" w:rsidRDefault="003E1A72" w:rsidP="00B402EE">
      <w:pPr>
        <w:jc w:val="both"/>
        <w:rPr>
          <w:rFonts w:asciiTheme="minorBidi" w:hAnsiTheme="minorBidi"/>
          <w:sz w:val="34"/>
          <w:szCs w:val="34"/>
          <w:rtl/>
        </w:rPr>
      </w:pPr>
    </w:p>
    <w:p w14:paraId="6AB5D19A" w14:textId="77777777" w:rsidR="003E1A72" w:rsidRPr="00B71D37" w:rsidRDefault="003E1A72" w:rsidP="00B402EE">
      <w:pPr>
        <w:jc w:val="both"/>
        <w:rPr>
          <w:rFonts w:asciiTheme="minorBidi" w:hAnsiTheme="minorBidi"/>
          <w:sz w:val="34"/>
          <w:szCs w:val="34"/>
          <w:rtl/>
        </w:rPr>
      </w:pPr>
    </w:p>
    <w:p w14:paraId="5C3703FE" w14:textId="77777777" w:rsidR="003E1A72" w:rsidRPr="00B71D37" w:rsidRDefault="003E1A72" w:rsidP="00B402EE">
      <w:pPr>
        <w:jc w:val="center"/>
        <w:rPr>
          <w:rFonts w:asciiTheme="minorBidi" w:hAnsiTheme="minorBidi"/>
          <w:b/>
          <w:bCs/>
          <w:sz w:val="36"/>
          <w:szCs w:val="36"/>
          <w:rtl/>
        </w:rPr>
      </w:pPr>
    </w:p>
    <w:p w14:paraId="45A11B90" w14:textId="77777777" w:rsidR="003E1A72" w:rsidRPr="00B71D37" w:rsidRDefault="003E1A72" w:rsidP="00B402EE">
      <w:pPr>
        <w:bidi w:val="0"/>
        <w:rPr>
          <w:rFonts w:asciiTheme="minorBidi" w:hAnsiTheme="minorBidi"/>
          <w:b/>
          <w:bCs/>
          <w:sz w:val="36"/>
          <w:szCs w:val="36"/>
          <w:rtl/>
        </w:rPr>
      </w:pPr>
      <w:r w:rsidRPr="00B71D37">
        <w:rPr>
          <w:rFonts w:asciiTheme="minorBidi" w:hAnsiTheme="minorBidi"/>
          <w:b/>
          <w:bCs/>
          <w:sz w:val="36"/>
          <w:szCs w:val="36"/>
          <w:rtl/>
        </w:rPr>
        <w:br w:type="page"/>
      </w:r>
    </w:p>
    <w:p w14:paraId="50AB398E" w14:textId="77777777" w:rsidR="003E1A72" w:rsidRPr="00B71D37" w:rsidRDefault="003E1A72" w:rsidP="00B402EE">
      <w:pPr>
        <w:jc w:val="center"/>
        <w:rPr>
          <w:rFonts w:asciiTheme="minorBidi" w:hAnsiTheme="minorBidi"/>
          <w:b/>
          <w:bCs/>
          <w:sz w:val="36"/>
          <w:szCs w:val="36"/>
          <w:rtl/>
        </w:rPr>
      </w:pPr>
    </w:p>
    <w:p w14:paraId="53CBD90C" w14:textId="77777777" w:rsidR="003E1A72" w:rsidRPr="00B71D37" w:rsidRDefault="003E1A72" w:rsidP="00B402EE">
      <w:pPr>
        <w:bidi w:val="0"/>
        <w:rPr>
          <w:rFonts w:asciiTheme="minorBidi" w:hAnsiTheme="minorBidi"/>
          <w:b/>
          <w:bCs/>
          <w:sz w:val="36"/>
          <w:szCs w:val="36"/>
          <w:rtl/>
        </w:rPr>
      </w:pPr>
      <w:r w:rsidRPr="00B71D37">
        <w:rPr>
          <w:rFonts w:asciiTheme="minorBidi" w:hAnsiTheme="minorBidi"/>
          <w:b/>
          <w:bCs/>
          <w:sz w:val="36"/>
          <w:szCs w:val="36"/>
          <w:rtl/>
        </w:rPr>
        <w:br w:type="page"/>
      </w:r>
    </w:p>
    <w:p w14:paraId="4E5280BE" w14:textId="753F9207" w:rsidR="003E1A72" w:rsidRPr="00B71D37" w:rsidRDefault="003E1A72" w:rsidP="00813F9F">
      <w:pPr>
        <w:pStyle w:val="1"/>
        <w:jc w:val="center"/>
        <w:rPr>
          <w:rtl/>
        </w:rPr>
      </w:pPr>
      <w:r w:rsidRPr="00B71D37">
        <w:rPr>
          <w:rtl/>
        </w:rPr>
        <w:lastRenderedPageBreak/>
        <w:t>المطلب الثاني</w:t>
      </w:r>
    </w:p>
    <w:p w14:paraId="4E21DBA1" w14:textId="22D21FF7" w:rsidR="003E1A72" w:rsidRPr="00B71D37" w:rsidRDefault="003E1A72" w:rsidP="00813F9F">
      <w:pPr>
        <w:pStyle w:val="1"/>
        <w:jc w:val="center"/>
        <w:rPr>
          <w:rtl/>
        </w:rPr>
      </w:pPr>
      <w:r w:rsidRPr="00B71D37">
        <w:rPr>
          <w:rtl/>
        </w:rPr>
        <w:t>خصائص العقد الإلكتروني</w:t>
      </w:r>
    </w:p>
    <w:p w14:paraId="03F38AD4" w14:textId="77777777" w:rsidR="003E1A72" w:rsidRPr="00B71D37" w:rsidRDefault="003E1A72" w:rsidP="00B402EE">
      <w:pPr>
        <w:jc w:val="both"/>
        <w:rPr>
          <w:rFonts w:asciiTheme="minorBidi" w:hAnsiTheme="minorBidi"/>
          <w:sz w:val="34"/>
          <w:szCs w:val="34"/>
          <w:rtl/>
        </w:rPr>
      </w:pPr>
    </w:p>
    <w:p w14:paraId="3121AA9A" w14:textId="77777777" w:rsidR="003E1A72" w:rsidRPr="00B71D37" w:rsidRDefault="003E1A72" w:rsidP="00B402EE">
      <w:pPr>
        <w:jc w:val="both"/>
        <w:rPr>
          <w:rFonts w:asciiTheme="minorBidi" w:hAnsiTheme="minorBidi"/>
          <w:b/>
          <w:bCs/>
          <w:sz w:val="34"/>
          <w:szCs w:val="34"/>
          <w:rtl/>
        </w:rPr>
      </w:pPr>
      <w:r w:rsidRPr="00B71D37">
        <w:rPr>
          <w:rFonts w:asciiTheme="minorBidi" w:hAnsiTheme="minorBidi"/>
          <w:sz w:val="34"/>
          <w:szCs w:val="34"/>
          <w:rtl/>
        </w:rPr>
        <w:t>١</w:t>
      </w:r>
      <w:r w:rsidRPr="00B71D37">
        <w:rPr>
          <w:rFonts w:asciiTheme="minorBidi" w:hAnsiTheme="minorBidi"/>
          <w:b/>
          <w:bCs/>
          <w:sz w:val="34"/>
          <w:szCs w:val="34"/>
          <w:rtl/>
        </w:rPr>
        <w:t>-التباعد المادي بين اطراف العقد الإلكتروني :</w:t>
      </w:r>
    </w:p>
    <w:p w14:paraId="739AA9A3" w14:textId="77777777" w:rsidR="003E1A72" w:rsidRPr="00B71D37" w:rsidRDefault="003E1A72" w:rsidP="00B402EE">
      <w:pPr>
        <w:jc w:val="both"/>
        <w:rPr>
          <w:rFonts w:asciiTheme="minorBidi" w:hAnsiTheme="minorBidi"/>
          <w:sz w:val="34"/>
          <w:szCs w:val="34"/>
          <w:rtl/>
        </w:rPr>
      </w:pPr>
      <w:r w:rsidRPr="00B71D37">
        <w:rPr>
          <w:rFonts w:asciiTheme="minorBidi" w:hAnsiTheme="minorBidi"/>
          <w:sz w:val="34"/>
          <w:szCs w:val="34"/>
          <w:rtl/>
        </w:rPr>
        <w:t>يتم العقد التقليدي بين طرفين يتواجدان في مكان واحد ، أي يجمعهما مكان  وزمان واحد ، ويسمى المكان والزمان الذي يتم فيهما ابرام العقد بمجلس العقد ، ومصطلح مجاس العقد هو مصطلح شرعي أخذه القانون المدني المصري من الشريعة الاسلامية ، ثم نقلته عن القانون المصري بقية القوانين العربية مثل القانون السوري والقانون الليبي والقانون المدني العراقي والقانون المدني الكويتي</w:t>
      </w:r>
      <w:r w:rsidRPr="00B71D37">
        <w:rPr>
          <w:rStyle w:val="ae"/>
          <w:rFonts w:asciiTheme="minorBidi" w:hAnsiTheme="minorBidi"/>
          <w:sz w:val="34"/>
          <w:szCs w:val="34"/>
          <w:rtl/>
        </w:rPr>
        <w:footnoteReference w:id="32"/>
      </w:r>
      <w:r w:rsidRPr="00B71D37">
        <w:rPr>
          <w:rFonts w:asciiTheme="minorBidi" w:hAnsiTheme="minorBidi"/>
          <w:sz w:val="34"/>
          <w:szCs w:val="34"/>
          <w:rtl/>
        </w:rPr>
        <w:t xml:space="preserve"> . </w:t>
      </w:r>
    </w:p>
    <w:p w14:paraId="0F6ACE4D" w14:textId="77777777" w:rsidR="003E1A72" w:rsidRPr="00B71D37" w:rsidRDefault="003E1A72" w:rsidP="00B402EE">
      <w:pPr>
        <w:jc w:val="both"/>
        <w:rPr>
          <w:rFonts w:asciiTheme="minorBidi" w:hAnsiTheme="minorBidi"/>
          <w:sz w:val="34"/>
          <w:szCs w:val="34"/>
          <w:rtl/>
        </w:rPr>
      </w:pPr>
      <w:r w:rsidRPr="00B71D37">
        <w:rPr>
          <w:rFonts w:asciiTheme="minorBidi" w:hAnsiTheme="minorBidi"/>
          <w:sz w:val="34"/>
          <w:szCs w:val="34"/>
          <w:rtl/>
        </w:rPr>
        <w:t xml:space="preserve">أما العقد الإلكتروني فإنه يتم بين طرفين كل منهما في مكان بعيد عن الآخر ، أي أن المتعاقدين لا بجمعهما مكان واحد بل  توجد مسافة أو تباعد مكاني بينهما ، والغالب أن يكون أحدهما في دولة والآخر في دولة أخرى  ، ويتم التعاقد بينهما من خلال تبادل </w:t>
      </w:r>
      <w:r w:rsidRPr="00B71D37">
        <w:rPr>
          <w:rFonts w:asciiTheme="minorBidi" w:hAnsiTheme="minorBidi"/>
          <w:sz w:val="34"/>
          <w:szCs w:val="34"/>
          <w:rtl/>
        </w:rPr>
        <w:lastRenderedPageBreak/>
        <w:t>المعلومات و الرسائل الكترونيا عبر الإنترنت ووسائل الاتصال الحديثة وتقنياتها المختلفة</w:t>
      </w:r>
      <w:r w:rsidRPr="00B71D37">
        <w:rPr>
          <w:rStyle w:val="ae"/>
          <w:rFonts w:asciiTheme="minorBidi" w:hAnsiTheme="minorBidi"/>
          <w:sz w:val="34"/>
          <w:szCs w:val="34"/>
          <w:rtl/>
        </w:rPr>
        <w:footnoteReference w:id="33"/>
      </w:r>
      <w:r w:rsidRPr="00B71D37">
        <w:rPr>
          <w:rFonts w:asciiTheme="minorBidi" w:hAnsiTheme="minorBidi"/>
          <w:sz w:val="34"/>
          <w:szCs w:val="34"/>
          <w:rtl/>
        </w:rPr>
        <w:t xml:space="preserve"> .  </w:t>
      </w:r>
    </w:p>
    <w:p w14:paraId="0F790BA9" w14:textId="480E091F" w:rsidR="003E1A72" w:rsidRDefault="003E1A72" w:rsidP="00B402EE">
      <w:pPr>
        <w:jc w:val="both"/>
        <w:rPr>
          <w:rFonts w:asciiTheme="minorBidi" w:hAnsiTheme="minorBidi"/>
          <w:sz w:val="34"/>
          <w:szCs w:val="34"/>
          <w:rtl/>
        </w:rPr>
      </w:pPr>
      <w:r w:rsidRPr="00B71D37">
        <w:rPr>
          <w:rFonts w:asciiTheme="minorBidi" w:hAnsiTheme="minorBidi"/>
          <w:sz w:val="34"/>
          <w:szCs w:val="34"/>
          <w:rtl/>
        </w:rPr>
        <w:t xml:space="preserve">وفي هذه الحالة </w:t>
      </w:r>
      <w:proofErr w:type="spellStart"/>
      <w:r w:rsidRPr="00B71D37">
        <w:rPr>
          <w:rFonts w:asciiTheme="minorBidi" w:hAnsiTheme="minorBidi"/>
          <w:sz w:val="34"/>
          <w:szCs w:val="34"/>
          <w:rtl/>
        </w:rPr>
        <w:t>ياخذ</w:t>
      </w:r>
      <w:proofErr w:type="spellEnd"/>
      <w:r w:rsidRPr="00B71D37">
        <w:rPr>
          <w:rFonts w:asciiTheme="minorBidi" w:hAnsiTheme="minorBidi"/>
          <w:sz w:val="34"/>
          <w:szCs w:val="34"/>
          <w:rtl/>
        </w:rPr>
        <w:t xml:space="preserve"> الايجاب والقبول عبر طرق متعددة ؛ فقد يكون الايجاب والقبول متعاصرين كما يحدث في برامج الفيديو أو برامج المراسلة الفورية حيث يقف الطرفين أمام الإنترنت في نفس الوقت يتبادلان الحديث عبر الفيديو أو يتبادلان الرسائل عبر برامج المراسلة الفورية ، وهنا نكون أمام وحدة في زمان العقد على الرغم من اختلاف الأماكن وتباعدهما .  وقد يتم الايجاب والقبول عبر البريد الإلكتروني بأن يرسل الموجب ايجابه إلى البريد الإلكتروني ويمر فاصل زمني قبل أن </w:t>
      </w:r>
      <w:proofErr w:type="spellStart"/>
      <w:r w:rsidRPr="00B71D37">
        <w:rPr>
          <w:rFonts w:asciiTheme="minorBidi" w:hAnsiTheme="minorBidi"/>
          <w:sz w:val="34"/>
          <w:szCs w:val="34"/>
          <w:rtl/>
        </w:rPr>
        <w:t>ياتي</w:t>
      </w:r>
      <w:proofErr w:type="spellEnd"/>
      <w:r w:rsidRPr="00B71D37">
        <w:rPr>
          <w:rFonts w:asciiTheme="minorBidi" w:hAnsiTheme="minorBidi"/>
          <w:sz w:val="34"/>
          <w:szCs w:val="34"/>
          <w:rtl/>
        </w:rPr>
        <w:t xml:space="preserve"> القبول من الطرف الآخر ، وقد يتم التعاقد عبر شبكة المواقع بأن يدخل الشخص الى موقع تجاري على شبكة الانترنت ويرسل رسالة إلى الموقع ثم ينتظر فترة زمنية إلى حين وصول القبول</w:t>
      </w:r>
      <w:r w:rsidRPr="00B71D37">
        <w:rPr>
          <w:rStyle w:val="ae"/>
          <w:rFonts w:asciiTheme="minorBidi" w:hAnsiTheme="minorBidi"/>
          <w:sz w:val="34"/>
          <w:szCs w:val="34"/>
          <w:rtl/>
        </w:rPr>
        <w:footnoteReference w:id="34"/>
      </w:r>
      <w:r w:rsidRPr="00B71D37">
        <w:rPr>
          <w:rFonts w:asciiTheme="minorBidi" w:hAnsiTheme="minorBidi"/>
          <w:sz w:val="34"/>
          <w:szCs w:val="34"/>
          <w:rtl/>
        </w:rPr>
        <w:t xml:space="preserve"> .</w:t>
      </w:r>
    </w:p>
    <w:p w14:paraId="5D80C5E6" w14:textId="77777777" w:rsidR="00790EB6" w:rsidRPr="00B71D37" w:rsidRDefault="00790EB6" w:rsidP="00B402EE">
      <w:pPr>
        <w:jc w:val="both"/>
        <w:rPr>
          <w:rFonts w:asciiTheme="minorBidi" w:hAnsiTheme="minorBidi"/>
          <w:sz w:val="34"/>
          <w:szCs w:val="34"/>
          <w:rtl/>
        </w:rPr>
      </w:pPr>
    </w:p>
    <w:p w14:paraId="31C101E6" w14:textId="77777777" w:rsidR="003E1A72" w:rsidRPr="00B71D37" w:rsidRDefault="003E1A72" w:rsidP="00B402EE">
      <w:pPr>
        <w:jc w:val="both"/>
        <w:rPr>
          <w:rFonts w:asciiTheme="minorBidi" w:hAnsiTheme="minorBidi"/>
          <w:b/>
          <w:bCs/>
          <w:sz w:val="34"/>
          <w:szCs w:val="34"/>
          <w:rtl/>
        </w:rPr>
      </w:pPr>
      <w:r w:rsidRPr="00B71D37">
        <w:rPr>
          <w:rFonts w:asciiTheme="minorBidi" w:hAnsiTheme="minorBidi"/>
          <w:sz w:val="34"/>
          <w:szCs w:val="34"/>
          <w:rtl/>
        </w:rPr>
        <w:lastRenderedPageBreak/>
        <w:t>٢</w:t>
      </w:r>
      <w:r w:rsidRPr="00B71D37">
        <w:rPr>
          <w:rFonts w:asciiTheme="minorBidi" w:hAnsiTheme="minorBidi"/>
          <w:b/>
          <w:bCs/>
          <w:sz w:val="34"/>
          <w:szCs w:val="34"/>
          <w:rtl/>
        </w:rPr>
        <w:t>-استخدام الوسائط الالكترونية :</w:t>
      </w:r>
    </w:p>
    <w:p w14:paraId="4F84DFC2" w14:textId="3034E804" w:rsidR="003E1A72" w:rsidRPr="00B71D37" w:rsidRDefault="003E1A72" w:rsidP="00790EB6">
      <w:pPr>
        <w:jc w:val="both"/>
        <w:rPr>
          <w:rFonts w:asciiTheme="minorBidi" w:hAnsiTheme="minorBidi"/>
          <w:sz w:val="34"/>
          <w:szCs w:val="34"/>
          <w:rtl/>
        </w:rPr>
      </w:pPr>
      <w:r w:rsidRPr="00B71D37">
        <w:rPr>
          <w:rFonts w:asciiTheme="minorBidi" w:hAnsiTheme="minorBidi"/>
          <w:sz w:val="34"/>
          <w:szCs w:val="34"/>
          <w:rtl/>
        </w:rPr>
        <w:t>استخدام الوسائط الالكترونية هو من أهم مظاهر الخصوصية التي تميز العقد الإلكتروني عن العقد التقليدي ، ذلك أن العقد الإلكتروني لا يختلف عن العقد التقليدي من حيث موضوعه أو اطرافه أو الأحكام العامة التي تطبق عليه  ، وانما يختلف فقط في طريقة ابرامه بوسيلة الكترونية</w:t>
      </w:r>
      <w:r w:rsidRPr="00B71D37">
        <w:rPr>
          <w:rStyle w:val="ae"/>
          <w:rFonts w:asciiTheme="minorBidi" w:hAnsiTheme="minorBidi"/>
          <w:sz w:val="34"/>
          <w:szCs w:val="34"/>
          <w:rtl/>
        </w:rPr>
        <w:footnoteReference w:id="35"/>
      </w:r>
      <w:r w:rsidRPr="00B71D37">
        <w:rPr>
          <w:rFonts w:asciiTheme="minorBidi" w:hAnsiTheme="minorBidi"/>
          <w:sz w:val="34"/>
          <w:szCs w:val="34"/>
          <w:rtl/>
        </w:rPr>
        <w:t xml:space="preserve"> .  </w:t>
      </w:r>
    </w:p>
    <w:p w14:paraId="3788F636" w14:textId="77777777" w:rsidR="003E1A72" w:rsidRPr="00B71D37" w:rsidRDefault="003E1A72" w:rsidP="00B402EE">
      <w:pPr>
        <w:jc w:val="both"/>
        <w:rPr>
          <w:rFonts w:asciiTheme="minorBidi" w:hAnsiTheme="minorBidi"/>
          <w:sz w:val="34"/>
          <w:szCs w:val="34"/>
          <w:rtl/>
        </w:rPr>
      </w:pPr>
      <w:r w:rsidRPr="00B71D37">
        <w:rPr>
          <w:rFonts w:asciiTheme="minorBidi" w:hAnsiTheme="minorBidi"/>
          <w:sz w:val="34"/>
          <w:szCs w:val="34"/>
          <w:rtl/>
        </w:rPr>
        <w:t xml:space="preserve"> وما يستتبعه ذلك من آثار  على طريقة تطبيق الأحكام  التقليدية للعقود  . مثل مدى قانونية طريقة انعقاد العقد أو  أداء الالتزامات التعاقدية عبر الإنترنت والوسائل الالكترونية الأخرى .</w:t>
      </w:r>
    </w:p>
    <w:p w14:paraId="1C5A3C34" w14:textId="77777777" w:rsidR="003E1A72" w:rsidRPr="00B71D37" w:rsidRDefault="003E1A72" w:rsidP="00B402EE">
      <w:pPr>
        <w:jc w:val="both"/>
        <w:rPr>
          <w:rFonts w:asciiTheme="minorBidi" w:hAnsiTheme="minorBidi"/>
          <w:b/>
          <w:bCs/>
          <w:sz w:val="34"/>
          <w:szCs w:val="34"/>
          <w:rtl/>
        </w:rPr>
      </w:pPr>
      <w:r w:rsidRPr="00B71D37">
        <w:rPr>
          <w:rFonts w:asciiTheme="minorBidi" w:hAnsiTheme="minorBidi"/>
          <w:sz w:val="34"/>
          <w:szCs w:val="34"/>
          <w:rtl/>
        </w:rPr>
        <w:t>٣</w:t>
      </w:r>
      <w:r w:rsidRPr="00B71D37">
        <w:rPr>
          <w:rFonts w:asciiTheme="minorBidi" w:hAnsiTheme="minorBidi"/>
          <w:b/>
          <w:bCs/>
          <w:sz w:val="34"/>
          <w:szCs w:val="34"/>
          <w:rtl/>
        </w:rPr>
        <w:t>-استخدام الكتابة الالكترونية :</w:t>
      </w:r>
    </w:p>
    <w:p w14:paraId="220102D7" w14:textId="78B5A4A9" w:rsidR="003E1A72" w:rsidRPr="00B71D37" w:rsidRDefault="003E1A72" w:rsidP="00790EB6">
      <w:pPr>
        <w:jc w:val="both"/>
        <w:rPr>
          <w:rFonts w:asciiTheme="minorBidi" w:hAnsiTheme="minorBidi"/>
          <w:sz w:val="34"/>
          <w:szCs w:val="34"/>
          <w:rtl/>
        </w:rPr>
      </w:pPr>
      <w:r w:rsidRPr="00B71D37">
        <w:rPr>
          <w:rFonts w:asciiTheme="minorBidi" w:hAnsiTheme="minorBidi"/>
          <w:sz w:val="34"/>
          <w:szCs w:val="34"/>
          <w:rtl/>
        </w:rPr>
        <w:t xml:space="preserve">العقد التقليدي يعتمد في اثباته على الكتابة الورقية بين الاطراف ، اذ أنه بعد انفاق الطرفين على بنود العقد وتفاصيله يوجب عليهم القانون كتابته في وثيقة أو </w:t>
      </w:r>
      <w:r w:rsidRPr="00B71D37">
        <w:rPr>
          <w:rFonts w:asciiTheme="minorBidi" w:hAnsiTheme="minorBidi"/>
          <w:sz w:val="34"/>
          <w:szCs w:val="34"/>
          <w:rtl/>
        </w:rPr>
        <w:lastRenderedPageBreak/>
        <w:t>مستند ورقي .  ويجب  قانونا أن يتضمن هذا المستند الورقي  اسماء اطراف العقد وتوقيعاتهم حتى يعتبر دليلا كتابيا في اثبات العقد</w:t>
      </w:r>
      <w:r w:rsidRPr="00B71D37">
        <w:rPr>
          <w:rStyle w:val="ae"/>
          <w:rFonts w:asciiTheme="minorBidi" w:hAnsiTheme="minorBidi"/>
          <w:sz w:val="34"/>
          <w:szCs w:val="34"/>
          <w:rtl/>
        </w:rPr>
        <w:footnoteReference w:id="36"/>
      </w:r>
      <w:r w:rsidRPr="00B71D37">
        <w:rPr>
          <w:rFonts w:asciiTheme="minorBidi" w:hAnsiTheme="minorBidi"/>
          <w:sz w:val="34"/>
          <w:szCs w:val="34"/>
          <w:rtl/>
        </w:rPr>
        <w:t xml:space="preserve"> .</w:t>
      </w:r>
    </w:p>
    <w:p w14:paraId="1BD6ACC7" w14:textId="77777777" w:rsidR="003E1A72" w:rsidRPr="00B71D37" w:rsidRDefault="003E1A72" w:rsidP="00B402EE">
      <w:pPr>
        <w:jc w:val="both"/>
        <w:rPr>
          <w:rFonts w:asciiTheme="minorBidi" w:hAnsiTheme="minorBidi"/>
          <w:sz w:val="34"/>
          <w:szCs w:val="34"/>
          <w:rtl/>
        </w:rPr>
      </w:pPr>
      <w:r w:rsidRPr="00B71D37">
        <w:rPr>
          <w:rFonts w:asciiTheme="minorBidi" w:hAnsiTheme="minorBidi"/>
          <w:sz w:val="34"/>
          <w:szCs w:val="34"/>
          <w:rtl/>
        </w:rPr>
        <w:t xml:space="preserve"> أما العقد الإلكتروني فهو يختلف عن العقد التقليدي من هذه الناحية ، فالعقد الإلكتروني يتم باستخدام  الوسائط الالكترونية ، ومن ثم فالوثائق والمستندات المثبتة له الكترونية أيضاً . وهذا ادى إلى ظهور ما يسمى بالمستند الإلكتروني كبديل عن المستند الورقي التقليدي.   </w:t>
      </w:r>
    </w:p>
    <w:p w14:paraId="15AF0A63" w14:textId="77777777" w:rsidR="003E1A72" w:rsidRPr="00B71D37" w:rsidRDefault="003E1A72" w:rsidP="00B402EE">
      <w:pPr>
        <w:jc w:val="both"/>
        <w:rPr>
          <w:rFonts w:asciiTheme="minorBidi" w:hAnsiTheme="minorBidi"/>
          <w:sz w:val="34"/>
          <w:szCs w:val="34"/>
          <w:rtl/>
        </w:rPr>
      </w:pPr>
      <w:r w:rsidRPr="00B71D37">
        <w:rPr>
          <w:rFonts w:asciiTheme="minorBidi" w:hAnsiTheme="minorBidi"/>
          <w:b/>
          <w:bCs/>
          <w:sz w:val="34"/>
          <w:szCs w:val="34"/>
          <w:rtl/>
        </w:rPr>
        <w:t>٤-العقد الإلكتروني يتسم بالطابع التجاري والاستهلاكي :</w:t>
      </w:r>
    </w:p>
    <w:p w14:paraId="28A133C5" w14:textId="6B7AE4F9" w:rsidR="003E1A72" w:rsidRPr="00B71D37" w:rsidRDefault="003E1A72" w:rsidP="00790EB6">
      <w:pPr>
        <w:jc w:val="both"/>
        <w:rPr>
          <w:rFonts w:asciiTheme="minorBidi" w:hAnsiTheme="minorBidi"/>
          <w:sz w:val="34"/>
          <w:szCs w:val="34"/>
          <w:rtl/>
        </w:rPr>
      </w:pPr>
      <w:r w:rsidRPr="00B71D37">
        <w:rPr>
          <w:rFonts w:asciiTheme="minorBidi" w:hAnsiTheme="minorBidi"/>
          <w:sz w:val="34"/>
          <w:szCs w:val="34"/>
          <w:rtl/>
        </w:rPr>
        <w:t>تمثل عقود البيع الإلكترونية  الجزء الاضخم من جميع العقود الالكترونية ، ولذلك يعتبر العقد الإلكتروني عقد تجاري ، كما أن  العقد الإلكتروني هو عقد استهلاكي  لأنه غالبًا ما يكون بين مستهلك وبين  المهني أو التاجر ، ومن ثم فإنه يخضع  لقواعد حماية المستهلك</w:t>
      </w:r>
      <w:r w:rsidRPr="00B71D37">
        <w:rPr>
          <w:rStyle w:val="ae"/>
          <w:rFonts w:asciiTheme="minorBidi" w:hAnsiTheme="minorBidi"/>
          <w:sz w:val="34"/>
          <w:szCs w:val="34"/>
          <w:rtl/>
        </w:rPr>
        <w:footnoteReference w:id="37"/>
      </w:r>
      <w:r w:rsidRPr="00B71D37">
        <w:rPr>
          <w:rFonts w:asciiTheme="minorBidi" w:hAnsiTheme="minorBidi"/>
          <w:sz w:val="34"/>
          <w:szCs w:val="34"/>
          <w:rtl/>
        </w:rPr>
        <w:t xml:space="preserve"> . والتي من اهمها التزام التاجر </w:t>
      </w:r>
      <w:r w:rsidRPr="00B71D37">
        <w:rPr>
          <w:rFonts w:asciiTheme="minorBidi" w:hAnsiTheme="minorBidi"/>
          <w:sz w:val="34"/>
          <w:szCs w:val="34"/>
          <w:rtl/>
        </w:rPr>
        <w:lastRenderedPageBreak/>
        <w:t>بالإعلام . أي بإحاطة المستهلك بكافة البيانات والمعلومات المتعلقة بالسلعة</w:t>
      </w:r>
      <w:r w:rsidRPr="00B71D37">
        <w:rPr>
          <w:rStyle w:val="ae"/>
          <w:rFonts w:asciiTheme="minorBidi" w:hAnsiTheme="minorBidi"/>
          <w:sz w:val="34"/>
          <w:szCs w:val="34"/>
          <w:rtl/>
        </w:rPr>
        <w:footnoteReference w:id="38"/>
      </w:r>
      <w:r w:rsidRPr="00B71D37">
        <w:rPr>
          <w:rFonts w:asciiTheme="minorBidi" w:hAnsiTheme="minorBidi"/>
          <w:sz w:val="34"/>
          <w:szCs w:val="34"/>
          <w:rtl/>
        </w:rPr>
        <w:t xml:space="preserve"> .</w:t>
      </w:r>
    </w:p>
    <w:p w14:paraId="4B4BC2F7" w14:textId="77777777" w:rsidR="003E1A72" w:rsidRPr="00B71D37" w:rsidRDefault="003E1A72" w:rsidP="00B402EE">
      <w:pPr>
        <w:jc w:val="both"/>
        <w:rPr>
          <w:rFonts w:asciiTheme="minorBidi" w:hAnsiTheme="minorBidi"/>
          <w:b/>
          <w:bCs/>
          <w:sz w:val="34"/>
          <w:szCs w:val="34"/>
          <w:rtl/>
        </w:rPr>
      </w:pPr>
      <w:r w:rsidRPr="00B71D37">
        <w:rPr>
          <w:rFonts w:asciiTheme="minorBidi" w:hAnsiTheme="minorBidi"/>
          <w:b/>
          <w:bCs/>
          <w:sz w:val="34"/>
          <w:szCs w:val="34"/>
          <w:rtl/>
        </w:rPr>
        <w:t>٥- الوفاء بالتزامات العقد الكترونيا :</w:t>
      </w:r>
    </w:p>
    <w:p w14:paraId="348352A0" w14:textId="77777777" w:rsidR="003E1A72" w:rsidRPr="00B71D37" w:rsidRDefault="003E1A72" w:rsidP="00B402EE">
      <w:pPr>
        <w:jc w:val="both"/>
        <w:rPr>
          <w:rFonts w:asciiTheme="minorBidi" w:hAnsiTheme="minorBidi"/>
          <w:sz w:val="34"/>
          <w:szCs w:val="34"/>
          <w:rtl/>
        </w:rPr>
      </w:pPr>
      <w:r w:rsidRPr="00B71D37">
        <w:rPr>
          <w:rFonts w:asciiTheme="minorBidi" w:hAnsiTheme="minorBidi"/>
          <w:sz w:val="34"/>
          <w:szCs w:val="34"/>
          <w:rtl/>
        </w:rPr>
        <w:t xml:space="preserve">نتيجة لازدياد التعاملات الالكترونية وانتقال معظم النشاط التجاري إلى الإنترنت تم ابتكار وسائل دفع جديدة للوفاء بالثمن تتناسب مع العالم الافتراضي ، أو هي من نفس هذا العالم ،  وسميت بوسائل الدفع الإلكتروني ، وتشمل هذه الوسائل : النقود الالكترونية والبطاقات المصرفية ، والاوراق التجارية الالكترونية مثل الشيك الإلكتروني والكمبيالة الالكترونية ...الخ </w:t>
      </w:r>
      <w:r w:rsidRPr="00B71D37">
        <w:rPr>
          <w:rStyle w:val="ae"/>
          <w:rFonts w:asciiTheme="minorBidi" w:hAnsiTheme="minorBidi"/>
          <w:sz w:val="34"/>
          <w:szCs w:val="34"/>
          <w:rtl/>
        </w:rPr>
        <w:footnoteReference w:id="39"/>
      </w:r>
      <w:r w:rsidRPr="00B71D37">
        <w:rPr>
          <w:rFonts w:asciiTheme="minorBidi" w:hAnsiTheme="minorBidi"/>
          <w:sz w:val="34"/>
          <w:szCs w:val="34"/>
          <w:rtl/>
        </w:rPr>
        <w:t>.</w:t>
      </w:r>
    </w:p>
    <w:p w14:paraId="2D05963F" w14:textId="77777777" w:rsidR="003E1A72" w:rsidRPr="00B71D37" w:rsidRDefault="003E1A72" w:rsidP="00B402EE">
      <w:pPr>
        <w:jc w:val="both"/>
        <w:rPr>
          <w:rFonts w:asciiTheme="minorBidi" w:hAnsiTheme="minorBidi"/>
          <w:sz w:val="34"/>
          <w:szCs w:val="34"/>
          <w:rtl/>
        </w:rPr>
      </w:pPr>
    </w:p>
    <w:p w14:paraId="4A61CBB9" w14:textId="77777777" w:rsidR="003E1A72" w:rsidRPr="00B71D37" w:rsidRDefault="003E1A72" w:rsidP="00B402EE">
      <w:pPr>
        <w:jc w:val="both"/>
        <w:rPr>
          <w:rFonts w:asciiTheme="minorBidi" w:hAnsiTheme="minorBidi"/>
          <w:sz w:val="34"/>
          <w:szCs w:val="34"/>
          <w:rtl/>
        </w:rPr>
      </w:pPr>
    </w:p>
    <w:p w14:paraId="24D15412" w14:textId="77777777" w:rsidR="003E1A72" w:rsidRPr="00B71D37" w:rsidRDefault="003E1A72" w:rsidP="00B402EE">
      <w:pPr>
        <w:jc w:val="both"/>
        <w:rPr>
          <w:rFonts w:asciiTheme="minorBidi" w:hAnsiTheme="minorBidi"/>
          <w:sz w:val="34"/>
          <w:szCs w:val="34"/>
          <w:rtl/>
        </w:rPr>
      </w:pPr>
    </w:p>
    <w:p w14:paraId="0D93048B" w14:textId="77777777" w:rsidR="003E1A72" w:rsidRPr="00B71D37" w:rsidRDefault="003E1A72" w:rsidP="00B402EE">
      <w:pPr>
        <w:jc w:val="both"/>
        <w:rPr>
          <w:rFonts w:asciiTheme="minorBidi" w:hAnsiTheme="minorBidi"/>
          <w:sz w:val="34"/>
          <w:szCs w:val="34"/>
          <w:rtl/>
        </w:rPr>
      </w:pPr>
    </w:p>
    <w:p w14:paraId="5C21FF58" w14:textId="77777777" w:rsidR="003E1A72" w:rsidRPr="00B71D37" w:rsidRDefault="003E1A72" w:rsidP="00B402EE">
      <w:pPr>
        <w:jc w:val="both"/>
        <w:rPr>
          <w:rFonts w:asciiTheme="minorBidi" w:hAnsiTheme="minorBidi"/>
          <w:sz w:val="34"/>
          <w:szCs w:val="34"/>
          <w:rtl/>
        </w:rPr>
      </w:pPr>
    </w:p>
    <w:p w14:paraId="1F4DAB50" w14:textId="77777777" w:rsidR="003E1A72" w:rsidRPr="00B71D37" w:rsidRDefault="003E1A72" w:rsidP="00B402EE">
      <w:pPr>
        <w:jc w:val="both"/>
        <w:rPr>
          <w:rFonts w:asciiTheme="minorBidi" w:hAnsiTheme="minorBidi"/>
          <w:sz w:val="34"/>
          <w:szCs w:val="34"/>
          <w:rtl/>
        </w:rPr>
      </w:pPr>
    </w:p>
    <w:p w14:paraId="01B1D576" w14:textId="77777777" w:rsidR="003E1A72" w:rsidRPr="00B71D37" w:rsidRDefault="003E1A72" w:rsidP="00B402EE">
      <w:pPr>
        <w:jc w:val="center"/>
        <w:rPr>
          <w:rFonts w:asciiTheme="minorBidi" w:hAnsiTheme="minorBidi"/>
          <w:b/>
          <w:bCs/>
          <w:color w:val="FF0000"/>
          <w:sz w:val="36"/>
          <w:szCs w:val="36"/>
          <w:rtl/>
        </w:rPr>
      </w:pPr>
    </w:p>
    <w:p w14:paraId="1E56C897" w14:textId="77777777" w:rsidR="003E1A72" w:rsidRPr="00B71D37" w:rsidRDefault="003E1A72" w:rsidP="00B402EE">
      <w:pPr>
        <w:bidi w:val="0"/>
        <w:rPr>
          <w:rFonts w:asciiTheme="minorBidi" w:hAnsiTheme="minorBidi"/>
          <w:b/>
          <w:bCs/>
          <w:color w:val="FF0000"/>
          <w:sz w:val="36"/>
          <w:szCs w:val="36"/>
          <w:rtl/>
        </w:rPr>
      </w:pPr>
      <w:r w:rsidRPr="00B71D37">
        <w:rPr>
          <w:rFonts w:asciiTheme="minorBidi" w:hAnsiTheme="minorBidi"/>
          <w:b/>
          <w:bCs/>
          <w:color w:val="FF0000"/>
          <w:sz w:val="36"/>
          <w:szCs w:val="36"/>
          <w:rtl/>
        </w:rPr>
        <w:br w:type="page"/>
      </w:r>
    </w:p>
    <w:p w14:paraId="025A0F98" w14:textId="77777777" w:rsidR="003E1A72" w:rsidRPr="00B12B3E" w:rsidRDefault="003E1A72" w:rsidP="006B7377">
      <w:pPr>
        <w:pStyle w:val="1"/>
        <w:jc w:val="center"/>
        <w:rPr>
          <w:rtl/>
        </w:rPr>
      </w:pPr>
      <w:r w:rsidRPr="00B12B3E">
        <w:rPr>
          <w:rtl/>
        </w:rPr>
        <w:lastRenderedPageBreak/>
        <w:t>المبحث الثاني</w:t>
      </w:r>
    </w:p>
    <w:p w14:paraId="5414F051" w14:textId="77777777" w:rsidR="003E1A72" w:rsidRPr="00B12B3E" w:rsidRDefault="003E1A72" w:rsidP="006B7377">
      <w:pPr>
        <w:pStyle w:val="1"/>
        <w:jc w:val="center"/>
        <w:rPr>
          <w:sz w:val="34"/>
          <w:szCs w:val="34"/>
          <w:rtl/>
        </w:rPr>
      </w:pPr>
      <w:r w:rsidRPr="00B12B3E">
        <w:rPr>
          <w:rtl/>
        </w:rPr>
        <w:t xml:space="preserve">حكم التعاقد </w:t>
      </w:r>
      <w:r w:rsidRPr="00B12B3E">
        <w:rPr>
          <w:sz w:val="34"/>
          <w:szCs w:val="34"/>
          <w:rtl/>
        </w:rPr>
        <w:t>الإلكتروني في القوانين المعاصرة</w:t>
      </w:r>
    </w:p>
    <w:p w14:paraId="425432D0" w14:textId="77777777" w:rsidR="003E1A72" w:rsidRPr="00B71D37" w:rsidRDefault="003E1A72" w:rsidP="00B402EE">
      <w:pPr>
        <w:jc w:val="both"/>
        <w:rPr>
          <w:rFonts w:asciiTheme="minorBidi" w:hAnsiTheme="minorBidi"/>
          <w:sz w:val="34"/>
          <w:szCs w:val="34"/>
          <w:rtl/>
        </w:rPr>
      </w:pPr>
      <w:bookmarkStart w:id="2" w:name="_Toc11074611"/>
    </w:p>
    <w:p w14:paraId="332E28CF" w14:textId="77777777" w:rsidR="003E1A72" w:rsidRPr="00B71D37" w:rsidRDefault="003E1A72" w:rsidP="00B402EE">
      <w:pPr>
        <w:jc w:val="both"/>
        <w:rPr>
          <w:rFonts w:asciiTheme="minorBidi" w:hAnsiTheme="minorBidi"/>
          <w:sz w:val="34"/>
          <w:szCs w:val="34"/>
          <w:rtl/>
          <w:lang w:bidi="ar"/>
        </w:rPr>
      </w:pPr>
      <w:r w:rsidRPr="00B71D37">
        <w:rPr>
          <w:rFonts w:asciiTheme="minorBidi" w:hAnsiTheme="minorBidi"/>
          <w:sz w:val="34"/>
          <w:szCs w:val="34"/>
          <w:rtl/>
          <w:lang w:bidi="ar"/>
        </w:rPr>
        <w:t xml:space="preserve">  لا يختلف العقد الإلكتروني عن العقد التقليدي  إلا بالوسيلة التي يتم ابرامه بها وهي الوسائل الالكترونية ،  ومن ثم فإن العقد الإلكتروني يخضع لنفس القواعد التي يخضع لها العقد التقليدي إلا فيما يتعلق بهذه الوسيلة وما تقتضيه  من اوجه الخصوصية  . ووفقا للقواعد العامة في القانون المدني فإن العقد الإلكتروني يتكون من ثلاثة أركان : الرضا ، والمحل، والسبب ،  ولا يثبر التعاقد عبر الإنترنت والوسائل الالكترونية الأخرى مسائل جديدة فيما يتعلق بركني السبب والمحل ، والقواعد العامة في القانون المدني كفيلة  بحل ما ينشأ من مسائل تتعلق بهما في هذا النمط الجديد من التعاقد الإلكتروني . وانما يطرح التعاقد الإلكتروني مشاكل تتعلق بتحقق ركن التراضي وارتباط الايجاب والقبول عبر الإنترنت . وهو المجال الذي تظهر فيه خصوصية التعاقد الإلكتروني</w:t>
      </w:r>
      <w:r w:rsidRPr="00B71D37">
        <w:rPr>
          <w:rStyle w:val="ae"/>
          <w:rFonts w:asciiTheme="minorBidi" w:hAnsiTheme="minorBidi"/>
          <w:sz w:val="34"/>
          <w:szCs w:val="34"/>
          <w:rtl/>
          <w:lang w:bidi="ar"/>
        </w:rPr>
        <w:footnoteReference w:id="40"/>
      </w:r>
      <w:r w:rsidRPr="00B71D37">
        <w:rPr>
          <w:rFonts w:asciiTheme="minorBidi" w:hAnsiTheme="minorBidi"/>
          <w:sz w:val="34"/>
          <w:szCs w:val="34"/>
          <w:rtl/>
          <w:lang w:bidi="ar"/>
        </w:rPr>
        <w:t xml:space="preserve"> .  </w:t>
      </w:r>
    </w:p>
    <w:p w14:paraId="16BB695F" w14:textId="64812C8D" w:rsidR="003E1A72" w:rsidRPr="00B71D37" w:rsidRDefault="003E1A72" w:rsidP="00B12B3E">
      <w:pPr>
        <w:jc w:val="both"/>
        <w:rPr>
          <w:rFonts w:asciiTheme="minorBidi" w:hAnsiTheme="minorBidi"/>
          <w:sz w:val="34"/>
          <w:szCs w:val="34"/>
          <w:rtl/>
          <w:lang w:bidi="ar"/>
        </w:rPr>
      </w:pPr>
      <w:r w:rsidRPr="00B71D37">
        <w:rPr>
          <w:rFonts w:asciiTheme="minorBidi" w:hAnsiTheme="minorBidi"/>
          <w:sz w:val="34"/>
          <w:szCs w:val="34"/>
          <w:rtl/>
          <w:lang w:bidi="ar"/>
        </w:rPr>
        <w:lastRenderedPageBreak/>
        <w:t xml:space="preserve"> ولذلك فسوف يقتصر هذا البحث على المشاكل المتعلقة بركن الرضا دون غيره نحاول أن نتناول فيه مسالة مدى تحقق الايجاب والقبول عبر الإنترنت .  </w:t>
      </w:r>
    </w:p>
    <w:p w14:paraId="2EC60EC5" w14:textId="77777777" w:rsidR="003E1A72" w:rsidRPr="00B71D37" w:rsidRDefault="003E1A72" w:rsidP="00B402EE">
      <w:pPr>
        <w:jc w:val="both"/>
        <w:rPr>
          <w:rFonts w:asciiTheme="minorBidi" w:hAnsiTheme="minorBidi"/>
          <w:b/>
          <w:bCs/>
          <w:sz w:val="34"/>
          <w:szCs w:val="34"/>
          <w:rtl/>
          <w:lang w:bidi="ar"/>
        </w:rPr>
      </w:pPr>
      <w:r w:rsidRPr="006B7377">
        <w:rPr>
          <w:rStyle w:val="2Char"/>
          <w:rtl/>
        </w:rPr>
        <w:t xml:space="preserve"> ١-الايجاب الإلكتروني</w:t>
      </w:r>
      <w:r w:rsidRPr="00B71D37">
        <w:rPr>
          <w:rFonts w:asciiTheme="minorBidi" w:hAnsiTheme="minorBidi"/>
          <w:b/>
          <w:bCs/>
          <w:sz w:val="34"/>
          <w:szCs w:val="34"/>
          <w:rtl/>
          <w:lang w:bidi="ar"/>
        </w:rPr>
        <w:t xml:space="preserve"> :</w:t>
      </w:r>
    </w:p>
    <w:p w14:paraId="7F316A50" w14:textId="77777777" w:rsidR="003E1A72" w:rsidRPr="00B71D37" w:rsidRDefault="003E1A72" w:rsidP="00B402EE">
      <w:pPr>
        <w:jc w:val="both"/>
        <w:rPr>
          <w:rFonts w:asciiTheme="minorBidi" w:hAnsiTheme="minorBidi"/>
          <w:sz w:val="34"/>
          <w:szCs w:val="34"/>
          <w:rtl/>
          <w:lang w:bidi="ar"/>
        </w:rPr>
      </w:pPr>
      <w:r w:rsidRPr="00B71D37">
        <w:rPr>
          <w:rFonts w:asciiTheme="minorBidi" w:hAnsiTheme="minorBidi"/>
          <w:sz w:val="34"/>
          <w:szCs w:val="34"/>
          <w:rtl/>
          <w:lang w:bidi="ar"/>
        </w:rPr>
        <w:t xml:space="preserve"> يعتبر الايجاب هو الخطوة الأولى في ابرام كافة العقود ، ومنها العقد الإلكتروني ، فهو الارادة الأولى التي تظهر في العقد ، أو بحسب تعبير الفقه الإسلامي : ما يصدر أولا من أحد المتعاقدين ، ومعنى ذلك أن الايجاب هو أن يبدأ شخص ما بعرض التعاقد على آخر  . فاذا صدر من الآخر قبول موافق للإيجاب تم العقد </w:t>
      </w:r>
      <w:r w:rsidRPr="00B71D37">
        <w:rPr>
          <w:rStyle w:val="ae"/>
          <w:rFonts w:asciiTheme="minorBidi" w:hAnsiTheme="minorBidi"/>
          <w:sz w:val="34"/>
          <w:szCs w:val="34"/>
          <w:rtl/>
          <w:lang w:bidi="ar"/>
        </w:rPr>
        <w:footnoteReference w:id="41"/>
      </w:r>
      <w:r w:rsidRPr="00B71D37">
        <w:rPr>
          <w:rFonts w:asciiTheme="minorBidi" w:hAnsiTheme="minorBidi"/>
          <w:sz w:val="34"/>
          <w:szCs w:val="34"/>
          <w:rtl/>
          <w:lang w:bidi="ar"/>
        </w:rPr>
        <w:t>.</w:t>
      </w:r>
    </w:p>
    <w:p w14:paraId="25C87B98" w14:textId="77777777" w:rsidR="003E1A72" w:rsidRPr="00B71D37" w:rsidRDefault="003E1A72" w:rsidP="00B402EE">
      <w:pPr>
        <w:jc w:val="both"/>
        <w:rPr>
          <w:rFonts w:asciiTheme="minorBidi" w:hAnsiTheme="minorBidi"/>
          <w:sz w:val="34"/>
          <w:szCs w:val="34"/>
          <w:rtl/>
          <w:lang w:bidi="ar"/>
        </w:rPr>
      </w:pPr>
      <w:r w:rsidRPr="00B71D37">
        <w:rPr>
          <w:rFonts w:asciiTheme="minorBidi" w:hAnsiTheme="minorBidi"/>
          <w:sz w:val="34"/>
          <w:szCs w:val="34"/>
          <w:rtl/>
          <w:lang w:bidi="ar"/>
        </w:rPr>
        <w:t xml:space="preserve"> ومن هنا يعرف بعض فقهاء القانون الايجاب بانه : العرض الذي يتقدم به شخص معين إلى آخر بالنسبة إلى ابرام عقد ما بغية حصوله على قبوله إياه ، وبالتالي على قيام العقد</w:t>
      </w:r>
      <w:r w:rsidRPr="00B71D37">
        <w:rPr>
          <w:rStyle w:val="ae"/>
          <w:rFonts w:asciiTheme="minorBidi" w:hAnsiTheme="minorBidi"/>
          <w:sz w:val="34"/>
          <w:szCs w:val="34"/>
          <w:rtl/>
          <w:lang w:bidi="ar"/>
        </w:rPr>
        <w:footnoteReference w:id="42"/>
      </w:r>
      <w:r w:rsidRPr="00B71D37">
        <w:rPr>
          <w:rFonts w:asciiTheme="minorBidi" w:hAnsiTheme="minorBidi"/>
          <w:sz w:val="34"/>
          <w:szCs w:val="34"/>
          <w:rtl/>
          <w:lang w:bidi="ar"/>
        </w:rPr>
        <w:t xml:space="preserve"> .</w:t>
      </w:r>
    </w:p>
    <w:p w14:paraId="173A4BDD" w14:textId="77777777" w:rsidR="003E1A72" w:rsidRPr="00B71D37" w:rsidRDefault="003E1A72" w:rsidP="00B402EE">
      <w:pPr>
        <w:jc w:val="both"/>
        <w:rPr>
          <w:rFonts w:asciiTheme="minorBidi" w:hAnsiTheme="minorBidi"/>
          <w:sz w:val="34"/>
          <w:szCs w:val="34"/>
          <w:rtl/>
          <w:lang w:bidi="ar"/>
        </w:rPr>
      </w:pPr>
      <w:r w:rsidRPr="00B71D37">
        <w:rPr>
          <w:rFonts w:asciiTheme="minorBidi" w:hAnsiTheme="minorBidi"/>
          <w:sz w:val="34"/>
          <w:szCs w:val="34"/>
          <w:rtl/>
          <w:lang w:bidi="ar"/>
        </w:rPr>
        <w:t xml:space="preserve"> ويشترط  في العرض لكي يعتبر ايجابا شرطين : الأول العزم والتصميم النهائي من العاقد مقدم العرض </w:t>
      </w:r>
      <w:r w:rsidRPr="00B71D37">
        <w:rPr>
          <w:rFonts w:asciiTheme="minorBidi" w:hAnsiTheme="minorBidi"/>
          <w:sz w:val="34"/>
          <w:szCs w:val="34"/>
          <w:rtl/>
          <w:lang w:bidi="ar"/>
        </w:rPr>
        <w:lastRenderedPageBreak/>
        <w:t xml:space="preserve">على ابرام العقد ، فلا يكفي مجرد الرغبة فيه إذا لم تصل إلى حد الجزم والبت ، أما الشرط الثاني أن يحصل العرض على صورة بحيث إذا صدر القبول من الطرف الآخر تم العقد ، وذلك يقتضي ان يتضمن العرض تفاصيل العقد على الأقل طبيعته واركانه الاساسية . فاذا لم يتضمن العرض هذه الشروط والتفاصيل فإنه لا يعتبر ايجابا وانما يعتبر فقط دعوة للتعاقد لا يقوم بها العقد ولو صادفت قبولا </w:t>
      </w:r>
      <w:r w:rsidRPr="00B71D37">
        <w:rPr>
          <w:rStyle w:val="ae"/>
          <w:rFonts w:asciiTheme="minorBidi" w:hAnsiTheme="minorBidi"/>
          <w:sz w:val="34"/>
          <w:szCs w:val="34"/>
          <w:rtl/>
          <w:lang w:bidi="ar"/>
        </w:rPr>
        <w:footnoteReference w:id="43"/>
      </w:r>
      <w:r w:rsidRPr="00B71D37">
        <w:rPr>
          <w:rFonts w:asciiTheme="minorBidi" w:hAnsiTheme="minorBidi"/>
          <w:sz w:val="34"/>
          <w:szCs w:val="34"/>
          <w:rtl/>
          <w:lang w:bidi="ar"/>
        </w:rPr>
        <w:t>.</w:t>
      </w:r>
    </w:p>
    <w:p w14:paraId="327D285D" w14:textId="77777777" w:rsidR="003E1A72" w:rsidRPr="00B71D37" w:rsidRDefault="003E1A72" w:rsidP="00B402EE">
      <w:pPr>
        <w:jc w:val="both"/>
        <w:rPr>
          <w:rFonts w:asciiTheme="minorBidi" w:hAnsiTheme="minorBidi"/>
          <w:sz w:val="34"/>
          <w:szCs w:val="34"/>
          <w:rtl/>
          <w:lang w:bidi="ar"/>
        </w:rPr>
      </w:pPr>
      <w:r w:rsidRPr="00B71D37">
        <w:rPr>
          <w:rFonts w:asciiTheme="minorBidi" w:hAnsiTheme="minorBidi"/>
          <w:sz w:val="34"/>
          <w:szCs w:val="34"/>
          <w:rtl/>
          <w:lang w:bidi="ar"/>
        </w:rPr>
        <w:t xml:space="preserve"> ولا يختلف العقد الإلكتروني عن العقد التقليدي في هذه الأحكام إلا فيما يتعلق بالوسيلة فقط . فالعقد الإلكتروني يتم باستخدام الحاسوب وشبكات الإتصالات ، وهذه الوسائل الالكترونية جديدة لم تنص عليها القوانين التقليدية ضمن الوسائل الجائزة لإبرام العقد ، ومن ثم فقد اثار استخدامها الكثير من النقاش والجدل في الفقه القانوني  حول حكم التعاقد بها وموقف المشرع منها ومشكلات زمان ومكان انعقاد العقد الإلكتروني ..الخ . مما دفع المشرع في كثير من الدول إلى التدخل بنصوص صريحة وصدرت كثير من القوانين الخاصة التي تجيز التعاملات الالكترونية في العديد من أنحاء العالم .</w:t>
      </w:r>
    </w:p>
    <w:p w14:paraId="068251C7" w14:textId="77777777" w:rsidR="003E1A72" w:rsidRPr="00B71D37" w:rsidRDefault="003E1A72" w:rsidP="00B402EE">
      <w:pPr>
        <w:jc w:val="both"/>
        <w:rPr>
          <w:rFonts w:asciiTheme="minorBidi" w:hAnsiTheme="minorBidi"/>
          <w:sz w:val="34"/>
          <w:szCs w:val="34"/>
          <w:rtl/>
          <w:lang w:bidi="ar"/>
        </w:rPr>
      </w:pPr>
      <w:r w:rsidRPr="00B71D37">
        <w:rPr>
          <w:rFonts w:asciiTheme="minorBidi" w:hAnsiTheme="minorBidi"/>
          <w:sz w:val="34"/>
          <w:szCs w:val="34"/>
          <w:rtl/>
          <w:lang w:bidi="ar"/>
        </w:rPr>
        <w:lastRenderedPageBreak/>
        <w:t xml:space="preserve"> وتنص قوانين المعاملات الالكترونية المختلفة على جواز انعقاد العقد عن طريق الوسائل الالكترونية و تبادل الرسائل  الالكترونية بين المتعاقدين . فعلى سبيل المثال نص قانون المعاملات الالكترونية الامريكي الموحد الصادر عام ١٩٩٩ م على الاعتراف بالسجل الإلكتروني والعقود الالكترونية و على ترتب الاثر القانوني للسجل الإلكتروني و للعقود  التي يتم تكوينها باستخدام هذا السجل . والمساواة بين المستند الورقي والمستند الإلكتروني . </w:t>
      </w:r>
    </w:p>
    <w:p w14:paraId="5087F88A" w14:textId="77777777" w:rsidR="003E1A72" w:rsidRPr="00B71D37" w:rsidRDefault="003E1A72" w:rsidP="00B402EE">
      <w:pPr>
        <w:jc w:val="both"/>
        <w:rPr>
          <w:rFonts w:asciiTheme="minorBidi" w:hAnsiTheme="minorBidi"/>
          <w:sz w:val="34"/>
          <w:szCs w:val="34"/>
          <w:rtl/>
          <w:lang w:bidi="ar"/>
        </w:rPr>
      </w:pPr>
      <w:r w:rsidRPr="00B71D37">
        <w:rPr>
          <w:rFonts w:asciiTheme="minorBidi" w:hAnsiTheme="minorBidi"/>
          <w:sz w:val="34"/>
          <w:szCs w:val="34"/>
          <w:rtl/>
          <w:lang w:bidi="ar"/>
        </w:rPr>
        <w:t xml:space="preserve">  أما المشرع الفرنسي فقد خصص الباب الثاني من قانون الثقة في الاقتصاد الرقمي رقم ٥٧٥ لسنة ٢٠٠٤ م للتجارة الالكترونية ، وتناول في المادة ١٤  من هذا الباب تعريف التجارة الالكترونية بانها النشاط الاقتصادي الذي يقدم أو يعرض من خلاله الشخص السلع والخدمات  عبر الوسائل الالكترونية . أما المادة ١٥ فقد تناولت أحكام العقد الإلكتروني ونصت على وجوب أداء الالتزامات الناتجة عن هذا العقد من قبل البائع أو عارض السلعة </w:t>
      </w:r>
      <w:r w:rsidRPr="00B71D37">
        <w:rPr>
          <w:rStyle w:val="ae"/>
          <w:rFonts w:asciiTheme="minorBidi" w:hAnsiTheme="minorBidi"/>
          <w:sz w:val="34"/>
          <w:szCs w:val="34"/>
          <w:rtl/>
          <w:lang w:bidi="ar"/>
        </w:rPr>
        <w:footnoteReference w:id="44"/>
      </w:r>
      <w:r w:rsidRPr="00B71D37">
        <w:rPr>
          <w:rFonts w:asciiTheme="minorBidi" w:hAnsiTheme="minorBidi"/>
          <w:sz w:val="34"/>
          <w:szCs w:val="34"/>
          <w:rtl/>
          <w:lang w:bidi="ar"/>
        </w:rPr>
        <w:t>.</w:t>
      </w:r>
    </w:p>
    <w:p w14:paraId="0B569749" w14:textId="77777777" w:rsidR="003E1A72" w:rsidRPr="00B71D37" w:rsidRDefault="003E1A72" w:rsidP="00B402EE">
      <w:pPr>
        <w:jc w:val="both"/>
        <w:rPr>
          <w:rFonts w:asciiTheme="minorBidi" w:hAnsiTheme="minorBidi"/>
          <w:sz w:val="34"/>
          <w:szCs w:val="34"/>
          <w:rtl/>
          <w:lang w:bidi="ar"/>
        </w:rPr>
      </w:pPr>
      <w:r w:rsidRPr="00B71D37">
        <w:rPr>
          <w:rFonts w:asciiTheme="minorBidi" w:hAnsiTheme="minorBidi"/>
          <w:sz w:val="34"/>
          <w:szCs w:val="34"/>
          <w:rtl/>
          <w:lang w:bidi="ar"/>
        </w:rPr>
        <w:t xml:space="preserve"> أما في التشريعات العربية فقد اجاز قانون المعاملات الالكترونية الاردني رقم  لسنة ٢٠١٥ م اجراء العقود </w:t>
      </w:r>
      <w:r w:rsidRPr="00B71D37">
        <w:rPr>
          <w:rFonts w:asciiTheme="minorBidi" w:hAnsiTheme="minorBidi"/>
          <w:sz w:val="34"/>
          <w:szCs w:val="34"/>
          <w:rtl/>
          <w:lang w:bidi="ar"/>
        </w:rPr>
        <w:lastRenderedPageBreak/>
        <w:t xml:space="preserve">بالوسائل الالكترونية ، فنص في المادة ٩ منه على أنه : (تعتبر رسالة المعلومات وسيلة من وسائل التعبير عن الارادة المقبولة قانونا </w:t>
      </w:r>
      <w:proofErr w:type="spellStart"/>
      <w:r w:rsidRPr="00B71D37">
        <w:rPr>
          <w:rFonts w:asciiTheme="minorBidi" w:hAnsiTheme="minorBidi"/>
          <w:sz w:val="34"/>
          <w:szCs w:val="34"/>
          <w:rtl/>
          <w:lang w:bidi="ar"/>
        </w:rPr>
        <w:t>لابداء</w:t>
      </w:r>
      <w:proofErr w:type="spellEnd"/>
      <w:r w:rsidRPr="00B71D37">
        <w:rPr>
          <w:rFonts w:asciiTheme="minorBidi" w:hAnsiTheme="minorBidi"/>
          <w:sz w:val="34"/>
          <w:szCs w:val="34"/>
          <w:rtl/>
          <w:lang w:bidi="ar"/>
        </w:rPr>
        <w:t xml:space="preserve"> الايجاب والقبول بقصد إنشاء التزام تعاقدي ) ورسالة المعلومات هي الرسالة الالكترونية التي يتم تبادلها بين الطرفين المتعاقدين وتتضمن الايجاب والقبول سواء منه عن طريق البريد الإلكتروني أو المحادثات القصيرة أو غيرها من وسائل تبادل الرسائل عبر الإنترنت  ، وقد عرفها قانون المعاملات الالكترونية الاردني في المادة ٢ منه بانها : ( المعلومات التي يتم  انشاءها أو ارسالها أو تسلمها أو تخزينها بأي وسيلة الكترونية ومنها البريد الإلكتروني </w:t>
      </w:r>
      <w:proofErr w:type="spellStart"/>
      <w:r w:rsidRPr="00B71D37">
        <w:rPr>
          <w:rFonts w:asciiTheme="minorBidi" w:hAnsiTheme="minorBidi"/>
          <w:sz w:val="34"/>
          <w:szCs w:val="34"/>
          <w:rtl/>
          <w:lang w:bidi="ar"/>
        </w:rPr>
        <w:t>أوالرسائل</w:t>
      </w:r>
      <w:proofErr w:type="spellEnd"/>
      <w:r w:rsidRPr="00B71D37">
        <w:rPr>
          <w:rFonts w:asciiTheme="minorBidi" w:hAnsiTheme="minorBidi"/>
          <w:sz w:val="34"/>
          <w:szCs w:val="34"/>
          <w:rtl/>
          <w:lang w:bidi="ar"/>
        </w:rPr>
        <w:t xml:space="preserve"> القصيرة أو أي تبادل للمعلومات الكترونيا ) </w:t>
      </w:r>
    </w:p>
    <w:p w14:paraId="13F67422" w14:textId="77777777" w:rsidR="003E1A72" w:rsidRPr="00B71D37" w:rsidRDefault="003E1A72" w:rsidP="00B402EE">
      <w:pPr>
        <w:jc w:val="both"/>
        <w:rPr>
          <w:rFonts w:asciiTheme="minorBidi" w:hAnsiTheme="minorBidi"/>
          <w:sz w:val="34"/>
          <w:szCs w:val="34"/>
          <w:rtl/>
          <w:lang w:bidi="ar"/>
        </w:rPr>
      </w:pPr>
      <w:r w:rsidRPr="00B71D37">
        <w:rPr>
          <w:rFonts w:asciiTheme="minorBidi" w:hAnsiTheme="minorBidi"/>
          <w:sz w:val="34"/>
          <w:szCs w:val="34"/>
          <w:rtl/>
          <w:lang w:bidi="ar"/>
        </w:rPr>
        <w:t xml:space="preserve"> وبذلك يكون قانون المعاملات الالكترونية الاردني قد اجاز التعاقد الإلكتروني واجاز ابداء الايجاب أو القبول عن طريق الوسائل الالكترونية .</w:t>
      </w:r>
    </w:p>
    <w:p w14:paraId="70D2010F" w14:textId="77777777" w:rsidR="003E1A72" w:rsidRPr="00B71D37" w:rsidRDefault="003E1A72" w:rsidP="00B402EE">
      <w:pPr>
        <w:jc w:val="both"/>
        <w:rPr>
          <w:rFonts w:asciiTheme="minorBidi" w:hAnsiTheme="minorBidi"/>
          <w:sz w:val="34"/>
          <w:szCs w:val="34"/>
          <w:rtl/>
          <w:lang w:bidi="ar"/>
        </w:rPr>
      </w:pPr>
      <w:r w:rsidRPr="00B71D37">
        <w:rPr>
          <w:rFonts w:asciiTheme="minorBidi" w:hAnsiTheme="minorBidi"/>
          <w:sz w:val="34"/>
          <w:szCs w:val="34"/>
          <w:rtl/>
          <w:lang w:bidi="ar"/>
        </w:rPr>
        <w:t xml:space="preserve"> وكذلك فإن قانون المعاملات الالكترونية الكويتي اجاز التعاقد الإلكتروني بنصوص صريحة وشاملة فقرر في المادة ٣  أن الرسالة الالكترونية والمعاملة الالكترونية تكون منتجة لذات الآثار القانونية التي تنتجها الرسائل والمعاملات الكتابية الورقية  من حيث </w:t>
      </w:r>
      <w:r w:rsidRPr="00B71D37">
        <w:rPr>
          <w:rFonts w:asciiTheme="minorBidi" w:hAnsiTheme="minorBidi"/>
          <w:sz w:val="34"/>
          <w:szCs w:val="34"/>
          <w:rtl/>
          <w:lang w:bidi="ar"/>
        </w:rPr>
        <w:lastRenderedPageBreak/>
        <w:t>الزام الاطراف بها أو قوتها في الاثبات أو حجيتها ، أما المادة ٥ فقد قررت جواز التعبير عن الايجاب والقبول عبر الوسائل الالكترونية فنصت على أنه : (  يجوز التعبير كليا أو جزئيا عن الايجاب والقبول وجميع الأمور المتعلقة بالعاقد بما في ذلك أي تعديل أو رجوع في الايجاب والقبول عن طريق المعاملات الالكترونية ، ولا يفقد التعبير صحته أو أثره أو قابليته للتنفيذ لمجرد أنه تم بواسطة مراسلة الكترونية واحدة أو اكثر ) والمقصود بعبارة المعاملة الالكترونية التي يجوز التعبير عن الايجاب والقبول بواسطتها ( أي تعامل او انفاق يتم ابرامه أو تنفيذه كليا أو جزئيا بواسطة وسائل ومراسلات الكترونية) م / ٢ التعريفات .</w:t>
      </w:r>
    </w:p>
    <w:p w14:paraId="437F8BF1" w14:textId="35144F02" w:rsidR="003E1A72" w:rsidRPr="00B71D37" w:rsidRDefault="003E1A72" w:rsidP="00B402EE">
      <w:pPr>
        <w:jc w:val="both"/>
        <w:rPr>
          <w:rFonts w:asciiTheme="minorBidi" w:hAnsiTheme="minorBidi"/>
          <w:sz w:val="34"/>
          <w:szCs w:val="34"/>
          <w:rtl/>
          <w:lang w:bidi="ar"/>
        </w:rPr>
      </w:pPr>
      <w:r w:rsidRPr="00B71D37">
        <w:rPr>
          <w:rFonts w:asciiTheme="minorBidi" w:hAnsiTheme="minorBidi"/>
          <w:sz w:val="34"/>
          <w:szCs w:val="34"/>
          <w:rtl/>
          <w:lang w:bidi="ar"/>
        </w:rPr>
        <w:t xml:space="preserve"> وهذه النصوص الواردة في القانون الكويتي صريحة وشاملة في إجازة التعاقد بالوسائل الالكترونية واجازة كل ما يرتبط به ويقتضيه من اجراءات عبر الإنترنت والوسائل الالكترونية الأخرى ، وكذلك في ترتيب الآثار القانونية عليها كالمعاملات الورقية سواء </w:t>
      </w:r>
      <w:r w:rsidR="00B12B3E">
        <w:rPr>
          <w:rFonts w:asciiTheme="minorBidi" w:hAnsiTheme="minorBidi" w:hint="cs"/>
          <w:sz w:val="34"/>
          <w:szCs w:val="34"/>
          <w:rtl/>
          <w:lang w:bidi="ar"/>
        </w:rPr>
        <w:t>بسواء.</w:t>
      </w:r>
    </w:p>
    <w:p w14:paraId="7497EE40" w14:textId="7B37AADC" w:rsidR="003E1A72" w:rsidRPr="00B71D37" w:rsidRDefault="003E1A72" w:rsidP="00B12B3E">
      <w:pPr>
        <w:jc w:val="both"/>
        <w:rPr>
          <w:rFonts w:asciiTheme="minorBidi" w:hAnsiTheme="minorBidi"/>
          <w:sz w:val="34"/>
          <w:szCs w:val="34"/>
          <w:rtl/>
          <w:lang w:bidi="ar"/>
        </w:rPr>
      </w:pPr>
      <w:r w:rsidRPr="00B71D37">
        <w:rPr>
          <w:rFonts w:asciiTheme="minorBidi" w:hAnsiTheme="minorBidi"/>
          <w:sz w:val="34"/>
          <w:szCs w:val="34"/>
          <w:rtl/>
          <w:lang w:bidi="ar"/>
        </w:rPr>
        <w:t xml:space="preserve"> ويؤخذ من نصوص التشريعات الخاصة بالمعاملات الالكترونية أن الوسائل الالكترونية التي تستخدم في </w:t>
      </w:r>
      <w:r w:rsidRPr="00B71D37">
        <w:rPr>
          <w:rFonts w:asciiTheme="minorBidi" w:hAnsiTheme="minorBidi"/>
          <w:sz w:val="34"/>
          <w:szCs w:val="34"/>
          <w:rtl/>
          <w:lang w:bidi="ar"/>
        </w:rPr>
        <w:lastRenderedPageBreak/>
        <w:t>إرسال وتبادل الايجاب والقبول هي برامج البريد الإلكتروني و برامج المحادثات و انشاء المواقع الالكترونية التي تعرض بضائع التاجر على غرار المحلات التجارية التي تنشأ في الواقع ، وفي حالة إنشاء المواقع فإنه يشترط لكي يعتبر العرض ايجابا صالحا لإنشاء العقد عند حصول القبول أن يتضمن الموقع الإلكتروني البيانات والمعلومات الأساسية للسلعة المعروضة والتي من اهمها السلعة وبجانبها الثمن .</w:t>
      </w:r>
    </w:p>
    <w:p w14:paraId="039C048A" w14:textId="77777777" w:rsidR="003E1A72" w:rsidRPr="00B71D37" w:rsidRDefault="003E1A72" w:rsidP="00B402EE">
      <w:pPr>
        <w:jc w:val="both"/>
        <w:rPr>
          <w:rFonts w:asciiTheme="minorBidi" w:hAnsiTheme="minorBidi"/>
          <w:b/>
          <w:bCs/>
          <w:sz w:val="34"/>
          <w:szCs w:val="34"/>
          <w:rtl/>
          <w:lang w:bidi="ar"/>
        </w:rPr>
      </w:pPr>
      <w:r w:rsidRPr="003C11CC">
        <w:rPr>
          <w:rStyle w:val="2Char"/>
          <w:rtl/>
        </w:rPr>
        <w:t xml:space="preserve"> ٢- القبول الإلكتروني</w:t>
      </w:r>
      <w:r w:rsidRPr="00B71D37">
        <w:rPr>
          <w:rFonts w:asciiTheme="minorBidi" w:hAnsiTheme="minorBidi"/>
          <w:b/>
          <w:bCs/>
          <w:sz w:val="34"/>
          <w:szCs w:val="34"/>
          <w:rtl/>
          <w:lang w:bidi="ar"/>
        </w:rPr>
        <w:t xml:space="preserve"> : </w:t>
      </w:r>
    </w:p>
    <w:p w14:paraId="1366DC35" w14:textId="77777777" w:rsidR="003E1A72" w:rsidRPr="00B71D37" w:rsidRDefault="003E1A72" w:rsidP="00B402EE">
      <w:pPr>
        <w:jc w:val="both"/>
        <w:rPr>
          <w:rFonts w:asciiTheme="minorBidi" w:hAnsiTheme="minorBidi"/>
          <w:sz w:val="34"/>
          <w:szCs w:val="34"/>
          <w:rtl/>
          <w:lang w:bidi="ar"/>
        </w:rPr>
      </w:pPr>
      <w:r w:rsidRPr="00B71D37">
        <w:rPr>
          <w:rFonts w:asciiTheme="minorBidi" w:hAnsiTheme="minorBidi"/>
          <w:sz w:val="34"/>
          <w:szCs w:val="34"/>
          <w:rtl/>
          <w:lang w:bidi="ar"/>
        </w:rPr>
        <w:t xml:space="preserve"> الايجاب لا يكفي وحده لتكوين العقد بل يلزم -  إلى جانبه – أن يتوافر القبول ، وذلك حتى يحصل التوافق بين الطرفين الذي هو قوام العقد</w:t>
      </w:r>
      <w:r w:rsidRPr="00B71D37">
        <w:rPr>
          <w:rStyle w:val="ae"/>
          <w:rFonts w:asciiTheme="minorBidi" w:hAnsiTheme="minorBidi"/>
          <w:sz w:val="34"/>
          <w:szCs w:val="34"/>
          <w:rtl/>
          <w:lang w:bidi="ar"/>
        </w:rPr>
        <w:footnoteReference w:id="45"/>
      </w:r>
      <w:r w:rsidRPr="00B71D37">
        <w:rPr>
          <w:rFonts w:asciiTheme="minorBidi" w:hAnsiTheme="minorBidi"/>
          <w:sz w:val="34"/>
          <w:szCs w:val="34"/>
          <w:rtl/>
          <w:lang w:bidi="ar"/>
        </w:rPr>
        <w:t xml:space="preserve"> . </w:t>
      </w:r>
    </w:p>
    <w:p w14:paraId="6C1A87F6" w14:textId="77777777" w:rsidR="003E1A72" w:rsidRPr="00B71D37" w:rsidRDefault="003E1A72" w:rsidP="00B402EE">
      <w:pPr>
        <w:jc w:val="both"/>
        <w:rPr>
          <w:rFonts w:asciiTheme="minorBidi" w:hAnsiTheme="minorBidi"/>
          <w:sz w:val="34"/>
          <w:szCs w:val="34"/>
          <w:rtl/>
          <w:lang w:bidi="ar"/>
        </w:rPr>
      </w:pPr>
      <w:r w:rsidRPr="00B71D37">
        <w:rPr>
          <w:rFonts w:asciiTheme="minorBidi" w:hAnsiTheme="minorBidi"/>
          <w:sz w:val="34"/>
          <w:szCs w:val="34"/>
          <w:rtl/>
          <w:lang w:bidi="ar"/>
        </w:rPr>
        <w:t xml:space="preserve"> والقبول هو الرضا </w:t>
      </w:r>
      <w:proofErr w:type="spellStart"/>
      <w:r w:rsidRPr="00B71D37">
        <w:rPr>
          <w:rFonts w:asciiTheme="minorBidi" w:hAnsiTheme="minorBidi"/>
          <w:sz w:val="34"/>
          <w:szCs w:val="34"/>
          <w:rtl/>
          <w:lang w:bidi="ar"/>
        </w:rPr>
        <w:t>بالايجاب</w:t>
      </w:r>
      <w:proofErr w:type="spellEnd"/>
      <w:r w:rsidRPr="00B71D37">
        <w:rPr>
          <w:rFonts w:asciiTheme="minorBidi" w:hAnsiTheme="minorBidi"/>
          <w:sz w:val="34"/>
          <w:szCs w:val="34"/>
          <w:rtl/>
          <w:lang w:bidi="ar"/>
        </w:rPr>
        <w:t xml:space="preserve"> ممن وجه إليه . ويعرف في الفقه الإسلامي بانه ما يصدر من العاقد الثاني مصدقا وموافقا على الايجاب</w:t>
      </w:r>
      <w:r w:rsidRPr="00B71D37">
        <w:rPr>
          <w:rStyle w:val="ae"/>
          <w:rFonts w:asciiTheme="minorBidi" w:hAnsiTheme="minorBidi"/>
          <w:sz w:val="34"/>
          <w:szCs w:val="34"/>
          <w:rtl/>
          <w:lang w:bidi="ar"/>
        </w:rPr>
        <w:footnoteReference w:id="46"/>
      </w:r>
      <w:r w:rsidRPr="00B71D37">
        <w:rPr>
          <w:rFonts w:asciiTheme="minorBidi" w:hAnsiTheme="minorBidi"/>
          <w:sz w:val="34"/>
          <w:szCs w:val="34"/>
          <w:rtl/>
          <w:lang w:bidi="ar"/>
        </w:rPr>
        <w:t xml:space="preserve"> .أو هو ما يصدر جوابا للإيجاب</w:t>
      </w:r>
      <w:r w:rsidRPr="00B71D37">
        <w:rPr>
          <w:rStyle w:val="ae"/>
          <w:rFonts w:asciiTheme="minorBidi" w:hAnsiTheme="minorBidi"/>
          <w:sz w:val="34"/>
          <w:szCs w:val="34"/>
          <w:rtl/>
          <w:lang w:bidi="ar"/>
        </w:rPr>
        <w:footnoteReference w:id="47"/>
      </w:r>
      <w:r w:rsidRPr="00B71D37">
        <w:rPr>
          <w:rFonts w:asciiTheme="minorBidi" w:hAnsiTheme="minorBidi"/>
          <w:sz w:val="34"/>
          <w:szCs w:val="34"/>
          <w:rtl/>
          <w:lang w:bidi="ar"/>
        </w:rPr>
        <w:t xml:space="preserve"> . </w:t>
      </w:r>
    </w:p>
    <w:p w14:paraId="50DED6BC" w14:textId="77777777" w:rsidR="003E1A72" w:rsidRPr="00B71D37" w:rsidRDefault="003E1A72" w:rsidP="00B402EE">
      <w:pPr>
        <w:jc w:val="both"/>
        <w:rPr>
          <w:rFonts w:asciiTheme="minorBidi" w:hAnsiTheme="minorBidi"/>
          <w:sz w:val="34"/>
          <w:szCs w:val="34"/>
          <w:rtl/>
          <w:lang w:bidi="ar"/>
        </w:rPr>
      </w:pPr>
      <w:r w:rsidRPr="00B71D37">
        <w:rPr>
          <w:rFonts w:asciiTheme="minorBidi" w:hAnsiTheme="minorBidi"/>
          <w:sz w:val="34"/>
          <w:szCs w:val="34"/>
          <w:rtl/>
          <w:lang w:bidi="ar"/>
        </w:rPr>
        <w:lastRenderedPageBreak/>
        <w:t>ويجب قانونا أن يطابق القبول الايجاب في كل المسائل التي تناولها الايجاب دون تفرقة بين المسائل الجوهرية والمسائل التفصيلية ، فاذا كان الموجب قد عرض في ايجابه لأمور معينة حتى ولو كان بينها أمور ثانوية فان القبول لا يقع إلا إذا تناول الرضا هذه الأمور جميعها دون تفريق</w:t>
      </w:r>
      <w:r w:rsidRPr="00B71D37">
        <w:rPr>
          <w:rStyle w:val="ae"/>
          <w:rFonts w:asciiTheme="minorBidi" w:hAnsiTheme="minorBidi"/>
          <w:sz w:val="34"/>
          <w:szCs w:val="34"/>
          <w:rtl/>
          <w:lang w:bidi="ar"/>
        </w:rPr>
        <w:footnoteReference w:id="48"/>
      </w:r>
      <w:r w:rsidRPr="00B71D37">
        <w:rPr>
          <w:rFonts w:asciiTheme="minorBidi" w:hAnsiTheme="minorBidi"/>
          <w:sz w:val="34"/>
          <w:szCs w:val="34"/>
          <w:rtl/>
          <w:lang w:bidi="ar"/>
        </w:rPr>
        <w:t>.</w:t>
      </w:r>
    </w:p>
    <w:p w14:paraId="0FE0D992" w14:textId="77777777" w:rsidR="003E1A72" w:rsidRPr="00B71D37" w:rsidRDefault="003E1A72" w:rsidP="00B402EE">
      <w:pPr>
        <w:jc w:val="both"/>
        <w:rPr>
          <w:rFonts w:asciiTheme="minorBidi" w:hAnsiTheme="minorBidi"/>
          <w:sz w:val="34"/>
          <w:szCs w:val="34"/>
          <w:rtl/>
          <w:lang w:bidi="ar"/>
        </w:rPr>
      </w:pPr>
      <w:r w:rsidRPr="00B71D37">
        <w:rPr>
          <w:rFonts w:asciiTheme="minorBidi" w:hAnsiTheme="minorBidi"/>
          <w:sz w:val="34"/>
          <w:szCs w:val="34"/>
          <w:rtl/>
          <w:lang w:bidi="ar"/>
        </w:rPr>
        <w:t>و إذا رفض الطرف الآخر الايجاب المعروض عليه فإن الايجاب يسقط في هذه الحالة ، ولا يتم العقد</w:t>
      </w:r>
      <w:r w:rsidRPr="00B71D37">
        <w:rPr>
          <w:rStyle w:val="ae"/>
          <w:rFonts w:asciiTheme="minorBidi" w:hAnsiTheme="minorBidi"/>
          <w:sz w:val="34"/>
          <w:szCs w:val="34"/>
          <w:rtl/>
          <w:lang w:bidi="ar"/>
        </w:rPr>
        <w:footnoteReference w:id="49"/>
      </w:r>
      <w:r w:rsidRPr="00B71D37">
        <w:rPr>
          <w:rFonts w:asciiTheme="minorBidi" w:hAnsiTheme="minorBidi"/>
          <w:sz w:val="34"/>
          <w:szCs w:val="34"/>
          <w:rtl/>
          <w:lang w:bidi="ar"/>
        </w:rPr>
        <w:t>.</w:t>
      </w:r>
    </w:p>
    <w:p w14:paraId="40075F66" w14:textId="77777777" w:rsidR="003E1A72" w:rsidRPr="00B71D37" w:rsidRDefault="003E1A72" w:rsidP="00B402EE">
      <w:pPr>
        <w:jc w:val="both"/>
        <w:rPr>
          <w:rFonts w:asciiTheme="minorBidi" w:hAnsiTheme="minorBidi"/>
          <w:sz w:val="34"/>
          <w:szCs w:val="34"/>
          <w:rtl/>
          <w:lang w:bidi="ar"/>
        </w:rPr>
      </w:pPr>
      <w:r w:rsidRPr="00B71D37">
        <w:rPr>
          <w:rFonts w:asciiTheme="minorBidi" w:hAnsiTheme="minorBidi"/>
          <w:sz w:val="34"/>
          <w:szCs w:val="34"/>
          <w:rtl/>
          <w:lang w:bidi="ar"/>
        </w:rPr>
        <w:t xml:space="preserve">أما إذا اقترن القبول بما يزيد في الايجاب أو يفيد منه أو يعدل فيه فإن ذلك يعتبر رفضا متضمنا ايجابا جديدا </w:t>
      </w:r>
      <w:r w:rsidRPr="00B71D37">
        <w:rPr>
          <w:rStyle w:val="ae"/>
          <w:rFonts w:asciiTheme="minorBidi" w:hAnsiTheme="minorBidi"/>
          <w:sz w:val="34"/>
          <w:szCs w:val="34"/>
          <w:rtl/>
          <w:lang w:bidi="ar"/>
        </w:rPr>
        <w:footnoteReference w:id="50"/>
      </w:r>
      <w:r w:rsidRPr="00B71D37">
        <w:rPr>
          <w:rFonts w:asciiTheme="minorBidi" w:hAnsiTheme="minorBidi"/>
          <w:sz w:val="34"/>
          <w:szCs w:val="34"/>
          <w:rtl/>
          <w:lang w:bidi="ar"/>
        </w:rPr>
        <w:t xml:space="preserve">. </w:t>
      </w:r>
    </w:p>
    <w:p w14:paraId="75E3B015" w14:textId="77777777" w:rsidR="003E1A72" w:rsidRPr="00B71D37" w:rsidRDefault="003E1A72" w:rsidP="00B402EE">
      <w:pPr>
        <w:jc w:val="both"/>
        <w:rPr>
          <w:rFonts w:asciiTheme="minorBidi" w:hAnsiTheme="minorBidi"/>
          <w:sz w:val="34"/>
          <w:szCs w:val="34"/>
          <w:rtl/>
          <w:lang w:bidi="ar"/>
        </w:rPr>
      </w:pPr>
      <w:r w:rsidRPr="00B71D37">
        <w:rPr>
          <w:rFonts w:asciiTheme="minorBidi" w:hAnsiTheme="minorBidi"/>
          <w:sz w:val="34"/>
          <w:szCs w:val="34"/>
          <w:rtl/>
          <w:lang w:bidi="ar"/>
        </w:rPr>
        <w:t xml:space="preserve">والقبول الإلكتروني لا يخرج عن هذه الأحكام والقواعد العامة إلا في أنه يتم التعبير عنه بطرق ووسائل الكترونية . وقد راينا أن قوانين المعاملات الالكترونية في الدول المختلفة اجازت التعبير عن الارادة في العقد سواء الايجاب أو القبول بوسائل الكترونية ، ونصت على أن رسالة البيانات أو المعلومات وسيلة معتبرة قانونا لتبادل الايجاب </w:t>
      </w:r>
      <w:r w:rsidRPr="00B71D37">
        <w:rPr>
          <w:rFonts w:asciiTheme="minorBidi" w:hAnsiTheme="minorBidi"/>
          <w:sz w:val="34"/>
          <w:szCs w:val="34"/>
          <w:rtl/>
          <w:lang w:bidi="ar"/>
        </w:rPr>
        <w:lastRenderedPageBreak/>
        <w:t>والقبول وأن الاتفاق الذي يتم بواسطة التبادل الإلكتروني للرسائل ملزم لأطرافه كالاتفاق الورقي ، ومن ثم  فان التعبير عن القبول عبر الإنترنت والوسائل الالكترونية الأخرى جائز في القوانين المعاصرة وملزم لأطرافه .</w:t>
      </w:r>
    </w:p>
    <w:p w14:paraId="3AE70247" w14:textId="77777777" w:rsidR="003E1A72" w:rsidRPr="00B71D37" w:rsidRDefault="003E1A72" w:rsidP="00B402EE">
      <w:pPr>
        <w:jc w:val="both"/>
        <w:rPr>
          <w:rFonts w:asciiTheme="minorBidi" w:hAnsiTheme="minorBidi"/>
          <w:sz w:val="34"/>
          <w:szCs w:val="34"/>
          <w:rtl/>
          <w:lang w:bidi="ar"/>
        </w:rPr>
      </w:pPr>
      <w:r w:rsidRPr="00B71D37">
        <w:rPr>
          <w:rFonts w:asciiTheme="minorBidi" w:hAnsiTheme="minorBidi"/>
          <w:sz w:val="34"/>
          <w:szCs w:val="34"/>
          <w:rtl/>
          <w:lang w:bidi="ar"/>
        </w:rPr>
        <w:t xml:space="preserve"> والتعبير عن القبول الإلكتروني يتم بعدة طرق اهمها ما يلي :</w:t>
      </w:r>
    </w:p>
    <w:p w14:paraId="4B4F1FF4" w14:textId="77777777" w:rsidR="003E1A72" w:rsidRPr="00B71D37" w:rsidRDefault="003E1A72" w:rsidP="00B402EE">
      <w:pPr>
        <w:jc w:val="both"/>
        <w:rPr>
          <w:rFonts w:asciiTheme="minorBidi" w:hAnsiTheme="minorBidi"/>
          <w:sz w:val="34"/>
          <w:szCs w:val="34"/>
          <w:rtl/>
          <w:lang w:bidi="ar"/>
        </w:rPr>
      </w:pPr>
      <w:r w:rsidRPr="00B71D37">
        <w:rPr>
          <w:rFonts w:asciiTheme="minorBidi" w:hAnsiTheme="minorBidi"/>
          <w:sz w:val="34"/>
          <w:szCs w:val="34"/>
          <w:rtl/>
          <w:lang w:bidi="ar"/>
        </w:rPr>
        <w:t xml:space="preserve"> ١-التعبير عن القبول عن طريق البريد الإلكتروني أو برامج المحادثة و المراسلة الفورية بإرسال رسالة تفيد الموافقة</w:t>
      </w:r>
      <w:r w:rsidRPr="00B71D37">
        <w:rPr>
          <w:rStyle w:val="ae"/>
          <w:rFonts w:asciiTheme="minorBidi" w:hAnsiTheme="minorBidi"/>
          <w:sz w:val="34"/>
          <w:szCs w:val="34"/>
          <w:rtl/>
          <w:lang w:bidi="ar"/>
        </w:rPr>
        <w:footnoteReference w:id="51"/>
      </w:r>
      <w:r w:rsidRPr="00B71D37">
        <w:rPr>
          <w:rFonts w:asciiTheme="minorBidi" w:hAnsiTheme="minorBidi"/>
          <w:sz w:val="34"/>
          <w:szCs w:val="34"/>
          <w:rtl/>
          <w:lang w:bidi="ar"/>
        </w:rPr>
        <w:t xml:space="preserve"> ،</w:t>
      </w:r>
    </w:p>
    <w:p w14:paraId="3589BC64" w14:textId="77777777" w:rsidR="003E1A72" w:rsidRPr="00B71D37" w:rsidRDefault="003E1A72" w:rsidP="00B402EE">
      <w:pPr>
        <w:jc w:val="both"/>
        <w:rPr>
          <w:rFonts w:asciiTheme="minorBidi" w:hAnsiTheme="minorBidi"/>
          <w:sz w:val="34"/>
          <w:szCs w:val="34"/>
          <w:rtl/>
          <w:lang w:bidi="ar"/>
        </w:rPr>
      </w:pPr>
      <w:r w:rsidRPr="00B71D37">
        <w:rPr>
          <w:rFonts w:asciiTheme="minorBidi" w:hAnsiTheme="minorBidi"/>
          <w:sz w:val="34"/>
          <w:szCs w:val="34"/>
          <w:rtl/>
          <w:lang w:bidi="ar"/>
        </w:rPr>
        <w:t xml:space="preserve"> ٢-التعبير عن القبول عن طريق موقع الويب الخاص بالسلعة وذلك يكون من خلال إرسال رسالة تفيد الموافقة إلى الموقع أو الضغط على ايقونة  القبول أو زر الموافقة الموجود في الموقع أو من خلال وثيقة أو عقد الشراء التي يملأها  العميل على الموقع بعد اختياره للسلعة</w:t>
      </w:r>
      <w:r w:rsidRPr="00B71D37">
        <w:rPr>
          <w:rStyle w:val="ae"/>
          <w:rFonts w:asciiTheme="minorBidi" w:hAnsiTheme="minorBidi"/>
          <w:sz w:val="34"/>
          <w:szCs w:val="34"/>
          <w:rtl/>
          <w:lang w:bidi="ar"/>
        </w:rPr>
        <w:footnoteReference w:id="52"/>
      </w:r>
      <w:r w:rsidRPr="00B71D37">
        <w:rPr>
          <w:rFonts w:asciiTheme="minorBidi" w:hAnsiTheme="minorBidi"/>
          <w:sz w:val="34"/>
          <w:szCs w:val="34"/>
          <w:rtl/>
          <w:lang w:bidi="ar"/>
        </w:rPr>
        <w:t xml:space="preserve">  .</w:t>
      </w:r>
    </w:p>
    <w:p w14:paraId="000D1FA0" w14:textId="77777777" w:rsidR="003E1A72" w:rsidRPr="00B71D37" w:rsidRDefault="003E1A72" w:rsidP="00B402EE">
      <w:pPr>
        <w:jc w:val="both"/>
        <w:rPr>
          <w:rFonts w:asciiTheme="minorBidi" w:hAnsiTheme="minorBidi"/>
          <w:sz w:val="34"/>
          <w:szCs w:val="34"/>
          <w:rtl/>
          <w:lang w:bidi="ar"/>
        </w:rPr>
      </w:pPr>
    </w:p>
    <w:p w14:paraId="1282E1B1" w14:textId="77777777" w:rsidR="003E1A72" w:rsidRPr="00B71D37" w:rsidRDefault="003E1A72" w:rsidP="00B402EE">
      <w:pPr>
        <w:jc w:val="both"/>
        <w:rPr>
          <w:rFonts w:asciiTheme="minorBidi" w:hAnsiTheme="minorBidi"/>
          <w:sz w:val="34"/>
          <w:szCs w:val="34"/>
          <w:rtl/>
          <w:lang w:bidi="ar"/>
        </w:rPr>
      </w:pPr>
      <w:r w:rsidRPr="00B71D37">
        <w:rPr>
          <w:rFonts w:asciiTheme="minorBidi" w:hAnsiTheme="minorBidi"/>
          <w:sz w:val="34"/>
          <w:szCs w:val="34"/>
          <w:rtl/>
          <w:lang w:bidi="ar"/>
        </w:rPr>
        <w:lastRenderedPageBreak/>
        <w:t>ويلاحظ أنه بالنسبة للضغط على ايقونة القبول في الموقع فإن المحاكم لا تقتنع بصبحة القبول إلا إذا تم تأكيد هذا القبول مرة ثانية وهو ما يسمى بالقبول مع التأكيد أو تأكيد القبول ، ويكون ذلك من خلال عرض رسالة أخرى على المستهلك بعد ضغطه ايقونة القبول تطلب منه تأكيد قبوله أو موافقته</w:t>
      </w:r>
      <w:r w:rsidRPr="00B71D37">
        <w:rPr>
          <w:rStyle w:val="ae"/>
          <w:rFonts w:asciiTheme="minorBidi" w:hAnsiTheme="minorBidi"/>
          <w:sz w:val="34"/>
          <w:szCs w:val="34"/>
          <w:rtl/>
          <w:lang w:bidi="ar"/>
        </w:rPr>
        <w:footnoteReference w:id="53"/>
      </w:r>
      <w:r w:rsidRPr="00B71D37">
        <w:rPr>
          <w:rFonts w:asciiTheme="minorBidi" w:hAnsiTheme="minorBidi"/>
          <w:sz w:val="34"/>
          <w:szCs w:val="34"/>
          <w:rtl/>
          <w:lang w:bidi="ar"/>
        </w:rPr>
        <w:t xml:space="preserve">  . </w:t>
      </w:r>
    </w:p>
    <w:p w14:paraId="42190F5B" w14:textId="48593E42" w:rsidR="003E1A72" w:rsidRPr="00B71D37" w:rsidRDefault="003E1A72" w:rsidP="00B402EE">
      <w:pPr>
        <w:jc w:val="both"/>
        <w:rPr>
          <w:rFonts w:asciiTheme="minorBidi" w:hAnsiTheme="minorBidi"/>
          <w:sz w:val="34"/>
          <w:szCs w:val="34"/>
          <w:rtl/>
          <w:lang w:bidi="ar"/>
        </w:rPr>
      </w:pPr>
      <w:r w:rsidRPr="00B71D37">
        <w:rPr>
          <w:rFonts w:asciiTheme="minorBidi" w:hAnsiTheme="minorBidi"/>
          <w:sz w:val="34"/>
          <w:szCs w:val="34"/>
          <w:rtl/>
          <w:lang w:bidi="ar"/>
        </w:rPr>
        <w:t xml:space="preserve"> وقد يشترط الموقع اتمام بعض الاجراءات اللاحقة للقبول ، كالإجابة على بعض الأسئلة التي توجه إلى القابل مثل تحديد محل اقامته الذي يتعين إرسال المنتج إليه أو كتابة بعض البيانات الخاصة التي تظهر على شاشة جهاز الحاسب الآلي كرقم بطاقة الائتمان ونوعها ، والمقصود من هذه الاجراءات اللاحقة هو تأكيد القبول والتأكد من رغبة المستهلك في ابرام العقد</w:t>
      </w:r>
      <w:r w:rsidRPr="00B71D37">
        <w:rPr>
          <w:rStyle w:val="ae"/>
          <w:rFonts w:asciiTheme="minorBidi" w:hAnsiTheme="minorBidi"/>
          <w:sz w:val="34"/>
          <w:szCs w:val="34"/>
          <w:rtl/>
          <w:lang w:bidi="ar"/>
        </w:rPr>
        <w:footnoteReference w:id="54"/>
      </w:r>
      <w:r w:rsidRPr="00B71D37">
        <w:rPr>
          <w:rFonts w:asciiTheme="minorBidi" w:hAnsiTheme="minorBidi"/>
          <w:sz w:val="34"/>
          <w:szCs w:val="34"/>
          <w:rtl/>
          <w:lang w:bidi="ar"/>
        </w:rPr>
        <w:t>.</w:t>
      </w:r>
    </w:p>
    <w:p w14:paraId="566EE533" w14:textId="77777777" w:rsidR="003E1A72" w:rsidRPr="00B71D37" w:rsidRDefault="003E1A72" w:rsidP="00B402EE">
      <w:pPr>
        <w:jc w:val="both"/>
        <w:rPr>
          <w:rFonts w:asciiTheme="minorBidi" w:hAnsiTheme="minorBidi"/>
          <w:sz w:val="34"/>
          <w:szCs w:val="34"/>
          <w:rtl/>
          <w:lang w:bidi="ar"/>
        </w:rPr>
      </w:pPr>
      <w:r w:rsidRPr="00B71D37">
        <w:rPr>
          <w:rFonts w:asciiTheme="minorBidi" w:hAnsiTheme="minorBidi"/>
          <w:sz w:val="34"/>
          <w:szCs w:val="34"/>
          <w:rtl/>
          <w:lang w:bidi="ar"/>
        </w:rPr>
        <w:t xml:space="preserve"> ٣-التنزيل عن بعد من خلال تنزيل البرنامج أو المنتج أو السلعة عبر الإنترنت وتحميلها على جهاز الكمبيوتر الخاص بالقابل</w:t>
      </w:r>
      <w:r w:rsidRPr="00B71D37">
        <w:rPr>
          <w:rStyle w:val="ae"/>
          <w:rFonts w:asciiTheme="minorBidi" w:hAnsiTheme="minorBidi"/>
          <w:sz w:val="34"/>
          <w:szCs w:val="34"/>
          <w:rtl/>
          <w:lang w:bidi="ar"/>
        </w:rPr>
        <w:footnoteReference w:id="55"/>
      </w:r>
      <w:r w:rsidRPr="00B71D37">
        <w:rPr>
          <w:rFonts w:asciiTheme="minorBidi" w:hAnsiTheme="minorBidi"/>
          <w:sz w:val="34"/>
          <w:szCs w:val="34"/>
          <w:rtl/>
          <w:lang w:bidi="ar"/>
        </w:rPr>
        <w:t xml:space="preserve"> .</w:t>
      </w:r>
    </w:p>
    <w:p w14:paraId="775BC6AA" w14:textId="77777777" w:rsidR="003E1A72" w:rsidRPr="00B71D37" w:rsidRDefault="003E1A72" w:rsidP="00B402EE">
      <w:pPr>
        <w:jc w:val="both"/>
        <w:rPr>
          <w:rFonts w:asciiTheme="minorBidi" w:hAnsiTheme="minorBidi"/>
          <w:sz w:val="34"/>
          <w:szCs w:val="34"/>
          <w:rtl/>
          <w:lang w:bidi="ar"/>
        </w:rPr>
      </w:pPr>
      <w:r w:rsidRPr="00B71D37">
        <w:rPr>
          <w:rFonts w:asciiTheme="minorBidi" w:hAnsiTheme="minorBidi"/>
          <w:sz w:val="34"/>
          <w:szCs w:val="34"/>
          <w:rtl/>
          <w:lang w:bidi="ar"/>
        </w:rPr>
        <w:lastRenderedPageBreak/>
        <w:t>والاصل أنه لا يشترط أن يصدر القبول الإلكتروني في شكل خاص ولكن إذا اشترط الموجب أن يصدر القبول في شكل معين فإن القبول لا يكون صحيحا إلا إذا جاء في هذا الشكل ، مثال ذلك أن يشترط الموجب أن يكون القبول عن طريق البريد الإلكتروني أو عن طريق تعبئة نموذج أو استمارة معينة</w:t>
      </w:r>
      <w:r w:rsidRPr="00B71D37">
        <w:rPr>
          <w:rStyle w:val="ae"/>
          <w:rFonts w:asciiTheme="minorBidi" w:hAnsiTheme="minorBidi"/>
          <w:sz w:val="34"/>
          <w:szCs w:val="34"/>
          <w:rtl/>
          <w:lang w:bidi="ar"/>
        </w:rPr>
        <w:footnoteReference w:id="56"/>
      </w:r>
      <w:r w:rsidRPr="00B71D37">
        <w:rPr>
          <w:rFonts w:asciiTheme="minorBidi" w:hAnsiTheme="minorBidi"/>
          <w:sz w:val="34"/>
          <w:szCs w:val="34"/>
          <w:rtl/>
          <w:lang w:bidi="ar"/>
        </w:rPr>
        <w:t xml:space="preserve"> .</w:t>
      </w:r>
    </w:p>
    <w:p w14:paraId="16E1729A" w14:textId="77777777" w:rsidR="003E1A72" w:rsidRPr="00B71D37" w:rsidRDefault="003E1A72" w:rsidP="00B402EE">
      <w:pPr>
        <w:jc w:val="both"/>
        <w:rPr>
          <w:rFonts w:asciiTheme="minorBidi" w:hAnsiTheme="minorBidi"/>
          <w:sz w:val="34"/>
          <w:szCs w:val="34"/>
          <w:rtl/>
          <w:lang w:bidi="ar"/>
        </w:rPr>
      </w:pPr>
      <w:r w:rsidRPr="00B71D37">
        <w:rPr>
          <w:rFonts w:asciiTheme="minorBidi" w:hAnsiTheme="minorBidi"/>
          <w:sz w:val="34"/>
          <w:szCs w:val="34"/>
          <w:rtl/>
          <w:lang w:bidi="ar"/>
        </w:rPr>
        <w:t xml:space="preserve"> </w:t>
      </w:r>
    </w:p>
    <w:p w14:paraId="61F647BF" w14:textId="77777777" w:rsidR="003E1A72" w:rsidRPr="00B71D37" w:rsidRDefault="003E1A72" w:rsidP="00B402EE">
      <w:pPr>
        <w:jc w:val="both"/>
        <w:rPr>
          <w:rFonts w:asciiTheme="minorBidi" w:hAnsiTheme="minorBidi"/>
          <w:sz w:val="34"/>
          <w:szCs w:val="34"/>
          <w:rtl/>
          <w:lang w:bidi="ar"/>
        </w:rPr>
      </w:pPr>
    </w:p>
    <w:p w14:paraId="402B675E" w14:textId="77777777" w:rsidR="003E1A72" w:rsidRPr="00B71D37" w:rsidRDefault="003E1A72" w:rsidP="00B402EE">
      <w:pPr>
        <w:jc w:val="both"/>
        <w:rPr>
          <w:rFonts w:asciiTheme="minorBidi" w:hAnsiTheme="minorBidi"/>
          <w:sz w:val="34"/>
          <w:szCs w:val="34"/>
          <w:rtl/>
          <w:lang w:bidi="ar"/>
        </w:rPr>
      </w:pPr>
    </w:p>
    <w:p w14:paraId="5C295A16" w14:textId="77777777" w:rsidR="003E1A72" w:rsidRPr="00B71D37" w:rsidRDefault="003E1A72" w:rsidP="00B402EE">
      <w:pPr>
        <w:jc w:val="both"/>
        <w:rPr>
          <w:rFonts w:asciiTheme="minorBidi" w:hAnsiTheme="minorBidi"/>
          <w:sz w:val="34"/>
          <w:szCs w:val="34"/>
          <w:rtl/>
          <w:lang w:bidi="ar"/>
        </w:rPr>
      </w:pPr>
    </w:p>
    <w:p w14:paraId="3971EF22" w14:textId="77777777" w:rsidR="003E1A72" w:rsidRPr="00B71D37" w:rsidRDefault="003E1A72" w:rsidP="00B402EE">
      <w:pPr>
        <w:jc w:val="both"/>
        <w:rPr>
          <w:rFonts w:asciiTheme="minorBidi" w:hAnsiTheme="minorBidi"/>
          <w:sz w:val="34"/>
          <w:szCs w:val="34"/>
          <w:rtl/>
          <w:lang w:bidi="ar"/>
        </w:rPr>
      </w:pPr>
      <w:r w:rsidRPr="00B71D37">
        <w:rPr>
          <w:rFonts w:asciiTheme="minorBidi" w:hAnsiTheme="minorBidi"/>
          <w:sz w:val="34"/>
          <w:szCs w:val="34"/>
          <w:rtl/>
          <w:lang w:bidi="ar"/>
        </w:rPr>
        <w:t xml:space="preserve"> </w:t>
      </w:r>
    </w:p>
    <w:p w14:paraId="62EFCFD4" w14:textId="77777777" w:rsidR="003E1A72" w:rsidRPr="00B71D37" w:rsidRDefault="003E1A72" w:rsidP="00B402EE">
      <w:pPr>
        <w:jc w:val="both"/>
        <w:rPr>
          <w:rFonts w:asciiTheme="minorBidi" w:hAnsiTheme="minorBidi"/>
          <w:sz w:val="34"/>
          <w:szCs w:val="34"/>
          <w:rtl/>
          <w:lang w:bidi="ar"/>
        </w:rPr>
      </w:pPr>
    </w:p>
    <w:p w14:paraId="2504E81C" w14:textId="77777777" w:rsidR="003E1A72" w:rsidRPr="00B71D37" w:rsidRDefault="003E1A72" w:rsidP="00B402EE">
      <w:pPr>
        <w:jc w:val="both"/>
        <w:rPr>
          <w:rFonts w:asciiTheme="minorBidi" w:hAnsiTheme="minorBidi"/>
          <w:sz w:val="34"/>
          <w:szCs w:val="34"/>
          <w:rtl/>
          <w:lang w:bidi="ar"/>
        </w:rPr>
      </w:pPr>
    </w:p>
    <w:p w14:paraId="484949D2" w14:textId="77777777" w:rsidR="003E1A72" w:rsidRPr="00B71D37" w:rsidRDefault="003E1A72" w:rsidP="00B402EE">
      <w:pPr>
        <w:jc w:val="both"/>
        <w:rPr>
          <w:rFonts w:asciiTheme="minorBidi" w:hAnsiTheme="minorBidi"/>
          <w:sz w:val="34"/>
          <w:szCs w:val="34"/>
          <w:rtl/>
          <w:lang w:bidi="ar"/>
        </w:rPr>
      </w:pPr>
    </w:p>
    <w:p w14:paraId="3EA1DA5A" w14:textId="77777777" w:rsidR="003E1A72" w:rsidRPr="00B71D37" w:rsidRDefault="003E1A72" w:rsidP="00B402EE">
      <w:pPr>
        <w:jc w:val="both"/>
        <w:rPr>
          <w:rFonts w:asciiTheme="minorBidi" w:hAnsiTheme="minorBidi"/>
          <w:sz w:val="34"/>
          <w:szCs w:val="34"/>
          <w:rtl/>
          <w:lang w:bidi="ar"/>
        </w:rPr>
      </w:pPr>
    </w:p>
    <w:p w14:paraId="62427919" w14:textId="77777777" w:rsidR="003E1A72" w:rsidRPr="00B71D37" w:rsidRDefault="003E1A72" w:rsidP="00B402EE">
      <w:pPr>
        <w:jc w:val="center"/>
        <w:rPr>
          <w:rFonts w:asciiTheme="minorBidi" w:hAnsiTheme="minorBidi"/>
          <w:b/>
          <w:bCs/>
          <w:color w:val="FF0000"/>
          <w:sz w:val="34"/>
          <w:szCs w:val="34"/>
          <w:rtl/>
          <w:lang w:bidi="ar"/>
        </w:rPr>
      </w:pPr>
    </w:p>
    <w:p w14:paraId="2B2C9C16" w14:textId="77777777" w:rsidR="003E1A72" w:rsidRPr="00B71D37" w:rsidRDefault="003E1A72" w:rsidP="00B402EE">
      <w:pPr>
        <w:jc w:val="center"/>
        <w:rPr>
          <w:rFonts w:asciiTheme="minorBidi" w:hAnsiTheme="minorBidi"/>
          <w:b/>
          <w:bCs/>
          <w:color w:val="FF0000"/>
          <w:sz w:val="34"/>
          <w:szCs w:val="34"/>
          <w:rtl/>
          <w:lang w:bidi="ar"/>
        </w:rPr>
      </w:pPr>
    </w:p>
    <w:p w14:paraId="696CAFF6" w14:textId="77777777" w:rsidR="003E1A72" w:rsidRPr="00B71D37" w:rsidRDefault="003E1A72" w:rsidP="00B402EE">
      <w:pPr>
        <w:bidi w:val="0"/>
        <w:rPr>
          <w:rFonts w:asciiTheme="minorBidi" w:hAnsiTheme="minorBidi"/>
          <w:b/>
          <w:bCs/>
          <w:color w:val="FF0000"/>
          <w:sz w:val="34"/>
          <w:szCs w:val="34"/>
          <w:rtl/>
          <w:lang w:bidi="ar"/>
        </w:rPr>
      </w:pPr>
      <w:r w:rsidRPr="00B71D37">
        <w:rPr>
          <w:rFonts w:asciiTheme="minorBidi" w:hAnsiTheme="minorBidi"/>
          <w:b/>
          <w:bCs/>
          <w:color w:val="FF0000"/>
          <w:sz w:val="34"/>
          <w:szCs w:val="34"/>
          <w:rtl/>
          <w:lang w:bidi="ar"/>
        </w:rPr>
        <w:br w:type="page"/>
      </w:r>
    </w:p>
    <w:p w14:paraId="09A76482" w14:textId="77777777" w:rsidR="003E1A72" w:rsidRPr="00B71D37" w:rsidRDefault="003E1A72" w:rsidP="00B402EE">
      <w:pPr>
        <w:jc w:val="center"/>
        <w:rPr>
          <w:rFonts w:asciiTheme="minorBidi" w:hAnsiTheme="minorBidi"/>
          <w:b/>
          <w:bCs/>
          <w:color w:val="FF0000"/>
          <w:sz w:val="34"/>
          <w:szCs w:val="34"/>
          <w:rtl/>
          <w:lang w:bidi="ar"/>
        </w:rPr>
      </w:pPr>
    </w:p>
    <w:p w14:paraId="050D211D" w14:textId="6AFD40C8" w:rsidR="003E1A72" w:rsidRPr="00AB12F0" w:rsidRDefault="003E1A72" w:rsidP="003C11CC">
      <w:pPr>
        <w:pStyle w:val="1"/>
        <w:bidi w:val="0"/>
        <w:jc w:val="center"/>
        <w:rPr>
          <w:rtl/>
          <w:lang w:bidi="ar"/>
        </w:rPr>
      </w:pPr>
      <w:r w:rsidRPr="00AB12F0">
        <w:rPr>
          <w:rtl/>
          <w:lang w:bidi="ar"/>
        </w:rPr>
        <w:t>المبحث الثالث</w:t>
      </w:r>
    </w:p>
    <w:p w14:paraId="63BC0DCE" w14:textId="77777777" w:rsidR="003E1A72" w:rsidRPr="00AB12F0" w:rsidRDefault="003E1A72" w:rsidP="003C11CC">
      <w:pPr>
        <w:pStyle w:val="1"/>
        <w:jc w:val="center"/>
        <w:rPr>
          <w:rtl/>
          <w:lang w:bidi="ar"/>
        </w:rPr>
      </w:pPr>
      <w:r w:rsidRPr="00AB12F0">
        <w:rPr>
          <w:rtl/>
          <w:lang w:bidi="ar"/>
        </w:rPr>
        <w:t>حكم التعاقد الإلكتروني في الشريعة الاسلامية</w:t>
      </w:r>
    </w:p>
    <w:p w14:paraId="406A817C" w14:textId="77777777" w:rsidR="003E1A72" w:rsidRPr="00B71D37" w:rsidRDefault="003E1A72" w:rsidP="00B402EE">
      <w:pPr>
        <w:jc w:val="both"/>
        <w:rPr>
          <w:rFonts w:asciiTheme="minorBidi" w:hAnsiTheme="minorBidi"/>
          <w:sz w:val="34"/>
          <w:szCs w:val="34"/>
          <w:rtl/>
          <w:lang w:bidi="ar"/>
        </w:rPr>
      </w:pPr>
      <w:r w:rsidRPr="00B71D37">
        <w:rPr>
          <w:rFonts w:asciiTheme="minorBidi" w:hAnsiTheme="minorBidi"/>
          <w:sz w:val="34"/>
          <w:szCs w:val="34"/>
          <w:rtl/>
          <w:lang w:bidi="ar"/>
        </w:rPr>
        <w:t xml:space="preserve">   </w:t>
      </w:r>
    </w:p>
    <w:p w14:paraId="50F6503B" w14:textId="77777777" w:rsidR="003E1A72" w:rsidRPr="00B71D37" w:rsidRDefault="003E1A72" w:rsidP="003E1A72">
      <w:pPr>
        <w:pStyle w:val="a5"/>
        <w:numPr>
          <w:ilvl w:val="0"/>
          <w:numId w:val="44"/>
        </w:numPr>
        <w:jc w:val="both"/>
        <w:rPr>
          <w:rFonts w:asciiTheme="minorBidi" w:hAnsiTheme="minorBidi"/>
          <w:b/>
          <w:bCs/>
          <w:sz w:val="34"/>
          <w:szCs w:val="34"/>
          <w:rtl/>
          <w:lang w:bidi="ar"/>
        </w:rPr>
      </w:pPr>
      <w:r w:rsidRPr="00802F1F">
        <w:rPr>
          <w:rStyle w:val="2Char"/>
          <w:rtl/>
        </w:rPr>
        <w:t>اعتبار الرضا في العقود</w:t>
      </w:r>
      <w:r w:rsidRPr="00B71D37">
        <w:rPr>
          <w:rFonts w:asciiTheme="minorBidi" w:hAnsiTheme="minorBidi"/>
          <w:b/>
          <w:bCs/>
          <w:sz w:val="34"/>
          <w:szCs w:val="34"/>
          <w:rtl/>
          <w:lang w:bidi="ar"/>
        </w:rPr>
        <w:t xml:space="preserve"> : </w:t>
      </w:r>
    </w:p>
    <w:p w14:paraId="1470CDA4" w14:textId="77777777" w:rsidR="003E1A72" w:rsidRPr="00B71D37" w:rsidRDefault="003E1A72" w:rsidP="00B402EE">
      <w:pPr>
        <w:jc w:val="both"/>
        <w:rPr>
          <w:rFonts w:asciiTheme="minorBidi" w:hAnsiTheme="minorBidi"/>
          <w:sz w:val="34"/>
          <w:szCs w:val="34"/>
          <w:rtl/>
          <w:lang w:bidi="ar"/>
        </w:rPr>
      </w:pPr>
      <w:r w:rsidRPr="00B71D37">
        <w:rPr>
          <w:rFonts w:asciiTheme="minorBidi" w:hAnsiTheme="minorBidi"/>
          <w:sz w:val="34"/>
          <w:szCs w:val="34"/>
          <w:rtl/>
          <w:lang w:bidi="ar"/>
        </w:rPr>
        <w:t xml:space="preserve"> الأصل في الشريعة الاسلامية أن العقد يقوم على التراضي بين الطرفين المتعاقدين ، فاذا وجد الرضا منهما لزمهما العقد ، أما إذا لم يوجد الرضا أو وجد معيبا فإن العقد لا يلزم أي من طرفيه ، وذلك لقوله تعالى ( إلا أن تكون تجارة عن تراض منكم ) </w:t>
      </w:r>
      <w:r w:rsidRPr="00B71D37">
        <w:rPr>
          <w:rFonts w:asciiTheme="minorBidi" w:hAnsiTheme="minorBidi"/>
          <w:sz w:val="28"/>
          <w:szCs w:val="28"/>
          <w:rtl/>
          <w:lang w:bidi="ar"/>
        </w:rPr>
        <w:t>النساء/ آية ٢٩</w:t>
      </w:r>
    </w:p>
    <w:p w14:paraId="468DB6C3" w14:textId="77777777" w:rsidR="003E1A72" w:rsidRPr="00B71D37" w:rsidRDefault="003E1A72" w:rsidP="00B402EE">
      <w:pPr>
        <w:jc w:val="both"/>
        <w:rPr>
          <w:rFonts w:asciiTheme="minorBidi" w:hAnsiTheme="minorBidi"/>
          <w:sz w:val="34"/>
          <w:szCs w:val="34"/>
          <w:rtl/>
          <w:lang w:bidi="ar"/>
        </w:rPr>
      </w:pPr>
      <w:r w:rsidRPr="00B71D37">
        <w:rPr>
          <w:rFonts w:asciiTheme="minorBidi" w:hAnsiTheme="minorBidi"/>
          <w:sz w:val="34"/>
          <w:szCs w:val="34"/>
          <w:rtl/>
          <w:lang w:bidi="ar"/>
        </w:rPr>
        <w:t xml:space="preserve"> قال الإمام الشافعي في كتاب الأم  ( وجماع ما يجوز من كل بيع آجل وعاجل وما لزمه اسم بيع بوجه : أنه لا يلزم البائع والمشتري حتى يجمعا أن </w:t>
      </w:r>
      <w:proofErr w:type="spellStart"/>
      <w:r w:rsidRPr="00B71D37">
        <w:rPr>
          <w:rFonts w:asciiTheme="minorBidi" w:hAnsiTheme="minorBidi"/>
          <w:sz w:val="34"/>
          <w:szCs w:val="34"/>
          <w:rtl/>
          <w:lang w:bidi="ar"/>
        </w:rPr>
        <w:t>يتبايعاه</w:t>
      </w:r>
      <w:proofErr w:type="spellEnd"/>
      <w:r w:rsidRPr="00B71D37">
        <w:rPr>
          <w:rFonts w:asciiTheme="minorBidi" w:hAnsiTheme="minorBidi"/>
          <w:sz w:val="34"/>
          <w:szCs w:val="34"/>
          <w:rtl/>
          <w:lang w:bidi="ar"/>
        </w:rPr>
        <w:t xml:space="preserve"> برضا منهما  )</w:t>
      </w:r>
      <w:r w:rsidRPr="00B71D37">
        <w:rPr>
          <w:rStyle w:val="ae"/>
          <w:rFonts w:asciiTheme="minorBidi" w:hAnsiTheme="minorBidi"/>
          <w:sz w:val="34"/>
          <w:szCs w:val="34"/>
          <w:rtl/>
          <w:lang w:bidi="ar"/>
        </w:rPr>
        <w:footnoteReference w:id="57"/>
      </w:r>
      <w:r w:rsidRPr="00B71D37">
        <w:rPr>
          <w:rFonts w:asciiTheme="minorBidi" w:hAnsiTheme="minorBidi"/>
          <w:sz w:val="34"/>
          <w:szCs w:val="34"/>
          <w:rtl/>
          <w:lang w:bidi="ar"/>
        </w:rPr>
        <w:t xml:space="preserve"> .</w:t>
      </w:r>
    </w:p>
    <w:p w14:paraId="45A93ACB" w14:textId="30F4E6EF" w:rsidR="003E1A72" w:rsidRPr="00B71D37" w:rsidRDefault="003E1A72" w:rsidP="00B402EE">
      <w:pPr>
        <w:jc w:val="both"/>
        <w:rPr>
          <w:rFonts w:asciiTheme="minorBidi" w:hAnsiTheme="minorBidi"/>
          <w:sz w:val="34"/>
          <w:szCs w:val="34"/>
          <w:rtl/>
          <w:lang w:bidi="ar"/>
        </w:rPr>
      </w:pPr>
      <w:r w:rsidRPr="00B71D37">
        <w:rPr>
          <w:rFonts w:asciiTheme="minorBidi" w:hAnsiTheme="minorBidi"/>
          <w:sz w:val="34"/>
          <w:szCs w:val="34"/>
          <w:rtl/>
          <w:lang w:bidi="ar"/>
        </w:rPr>
        <w:t xml:space="preserve"> غير أنه لما كان الرضا أمر نفسي وخفي لا يمكن التحقق منه فقد لزم اعتبار ما يدل عليه وهو القول ، </w:t>
      </w:r>
      <w:r w:rsidRPr="00B71D37">
        <w:rPr>
          <w:rFonts w:asciiTheme="minorBidi" w:hAnsiTheme="minorBidi"/>
          <w:sz w:val="34"/>
          <w:szCs w:val="34"/>
          <w:rtl/>
          <w:lang w:bidi="ar"/>
        </w:rPr>
        <w:lastRenderedPageBreak/>
        <w:t>أو الايجاب والقبول اللذان يدلان على رضا المتعاقدين</w:t>
      </w:r>
      <w:r w:rsidRPr="00B71D37">
        <w:rPr>
          <w:rStyle w:val="ae"/>
          <w:rFonts w:asciiTheme="minorBidi" w:hAnsiTheme="minorBidi"/>
          <w:sz w:val="34"/>
          <w:szCs w:val="34"/>
          <w:rtl/>
          <w:lang w:bidi="ar"/>
        </w:rPr>
        <w:footnoteReference w:id="58"/>
      </w:r>
      <w:r w:rsidRPr="00B71D37">
        <w:rPr>
          <w:rFonts w:asciiTheme="minorBidi" w:hAnsiTheme="minorBidi"/>
          <w:sz w:val="34"/>
          <w:szCs w:val="34"/>
          <w:rtl/>
          <w:lang w:bidi="ar"/>
        </w:rPr>
        <w:t xml:space="preserve"> .</w:t>
      </w:r>
    </w:p>
    <w:p w14:paraId="0841636D" w14:textId="77777777" w:rsidR="003E1A72" w:rsidRPr="00B71D37" w:rsidRDefault="003E1A72" w:rsidP="00B402EE">
      <w:pPr>
        <w:jc w:val="both"/>
        <w:rPr>
          <w:rFonts w:asciiTheme="minorBidi" w:hAnsiTheme="minorBidi"/>
          <w:b/>
          <w:bCs/>
          <w:sz w:val="34"/>
          <w:szCs w:val="34"/>
          <w:rtl/>
          <w:lang w:bidi="ar"/>
        </w:rPr>
      </w:pPr>
      <w:r w:rsidRPr="00B71D37">
        <w:rPr>
          <w:rFonts w:asciiTheme="minorBidi" w:hAnsiTheme="minorBidi"/>
          <w:sz w:val="34"/>
          <w:szCs w:val="34"/>
          <w:rtl/>
          <w:lang w:bidi="ar"/>
        </w:rPr>
        <w:t xml:space="preserve"> </w:t>
      </w:r>
      <w:r w:rsidRPr="00802F1F">
        <w:rPr>
          <w:rStyle w:val="2Char"/>
          <w:rtl/>
        </w:rPr>
        <w:t>حكم التعبير عن الارادة بالوسائل الالكترونية</w:t>
      </w:r>
      <w:r w:rsidRPr="00B71D37">
        <w:rPr>
          <w:rFonts w:asciiTheme="minorBidi" w:hAnsiTheme="minorBidi"/>
          <w:b/>
          <w:bCs/>
          <w:sz w:val="34"/>
          <w:szCs w:val="34"/>
          <w:rtl/>
          <w:lang w:bidi="ar"/>
        </w:rPr>
        <w:t xml:space="preserve"> :</w:t>
      </w:r>
    </w:p>
    <w:p w14:paraId="4F9012BB" w14:textId="77777777" w:rsidR="003E1A72" w:rsidRPr="00B71D37" w:rsidRDefault="003E1A72" w:rsidP="00B402EE">
      <w:pPr>
        <w:jc w:val="both"/>
        <w:rPr>
          <w:rFonts w:asciiTheme="minorBidi" w:hAnsiTheme="minorBidi"/>
          <w:sz w:val="34"/>
          <w:szCs w:val="34"/>
          <w:rtl/>
          <w:lang w:bidi="ar"/>
        </w:rPr>
      </w:pPr>
      <w:r w:rsidRPr="00B71D37">
        <w:rPr>
          <w:rFonts w:asciiTheme="minorBidi" w:hAnsiTheme="minorBidi"/>
          <w:sz w:val="34"/>
          <w:szCs w:val="34"/>
          <w:rtl/>
          <w:lang w:bidi="ar"/>
        </w:rPr>
        <w:t xml:space="preserve"> راينا أن الأصل في العقد هو الرضا ، وانه يعبر عنه بالقول الدال عليه وهو الايجاب والقبول من المتعاقدين ، وأي وسيلة تستخدم للتعبير عن الايجاب والقبول تعتبر وسيلة جائزة شرعا لعموم قوله تعالى ( واحل الله البيع ) </w:t>
      </w:r>
      <w:r w:rsidRPr="00B71D37">
        <w:rPr>
          <w:rFonts w:asciiTheme="minorBidi" w:hAnsiTheme="minorBidi"/>
          <w:sz w:val="28"/>
          <w:szCs w:val="28"/>
          <w:rtl/>
          <w:lang w:bidi="ar"/>
        </w:rPr>
        <w:t>البقرة آية ٢٧٥</w:t>
      </w:r>
      <w:r w:rsidRPr="00B71D37">
        <w:rPr>
          <w:rFonts w:asciiTheme="minorBidi" w:hAnsiTheme="minorBidi"/>
          <w:sz w:val="34"/>
          <w:szCs w:val="34"/>
          <w:rtl/>
          <w:lang w:bidi="ar"/>
        </w:rPr>
        <w:t xml:space="preserve"> فهذا النص دال على جواز البيع بأي وسيلة كانت بما فيها الوسائل الالكترونية ، قال الإمام الشافعي في شرحه لهذه الآية : ( فاصل البيوع كلها مباح إذا كانت برضا المتبايعين الجائزي الأمر إلا ما نهى عنه رسول الله صلى الله عليه وسلم منها )</w:t>
      </w:r>
      <w:r w:rsidRPr="00B71D37">
        <w:rPr>
          <w:rStyle w:val="ae"/>
          <w:rFonts w:asciiTheme="minorBidi" w:hAnsiTheme="minorBidi"/>
          <w:sz w:val="34"/>
          <w:szCs w:val="34"/>
          <w:rtl/>
          <w:lang w:bidi="ar"/>
        </w:rPr>
        <w:footnoteReference w:id="59"/>
      </w:r>
      <w:r w:rsidRPr="00B71D37">
        <w:rPr>
          <w:rFonts w:asciiTheme="minorBidi" w:hAnsiTheme="minorBidi"/>
          <w:sz w:val="34"/>
          <w:szCs w:val="34"/>
          <w:rtl/>
          <w:lang w:bidi="ar"/>
        </w:rPr>
        <w:t xml:space="preserve"> .</w:t>
      </w:r>
    </w:p>
    <w:p w14:paraId="652B6A5F" w14:textId="08F18E91" w:rsidR="003E1A72" w:rsidRDefault="003E1A72" w:rsidP="00B402EE">
      <w:pPr>
        <w:jc w:val="both"/>
        <w:rPr>
          <w:rFonts w:asciiTheme="minorBidi" w:hAnsiTheme="minorBidi"/>
          <w:sz w:val="34"/>
          <w:szCs w:val="34"/>
          <w:rtl/>
          <w:lang w:bidi="ar"/>
        </w:rPr>
      </w:pPr>
      <w:r w:rsidRPr="00B71D37">
        <w:rPr>
          <w:rFonts w:asciiTheme="minorBidi" w:hAnsiTheme="minorBidi"/>
          <w:sz w:val="34"/>
          <w:szCs w:val="34"/>
          <w:rtl/>
          <w:lang w:bidi="ar"/>
        </w:rPr>
        <w:t xml:space="preserve">  ومع ذلك فإن الوسائل الالكترونية في ابرام العقد يمكن ردها أيضا إلى قواعد شرعية ترجع إليها و تدل على جوازها ، وهذه القواعد هي كالتالي  : </w:t>
      </w:r>
    </w:p>
    <w:p w14:paraId="3E5085EB" w14:textId="322E6522" w:rsidR="00E07FBD" w:rsidRDefault="00E07FBD" w:rsidP="00B402EE">
      <w:pPr>
        <w:jc w:val="both"/>
        <w:rPr>
          <w:rFonts w:asciiTheme="minorBidi" w:hAnsiTheme="minorBidi"/>
          <w:sz w:val="34"/>
          <w:szCs w:val="34"/>
          <w:rtl/>
          <w:lang w:bidi="ar"/>
        </w:rPr>
      </w:pPr>
    </w:p>
    <w:p w14:paraId="38EA9E3F" w14:textId="77777777" w:rsidR="00E07FBD" w:rsidRPr="00B71D37" w:rsidRDefault="00E07FBD" w:rsidP="00B402EE">
      <w:pPr>
        <w:jc w:val="both"/>
        <w:rPr>
          <w:rFonts w:asciiTheme="minorBidi" w:hAnsiTheme="minorBidi"/>
          <w:sz w:val="34"/>
          <w:szCs w:val="34"/>
          <w:rtl/>
          <w:lang w:bidi="ar"/>
        </w:rPr>
      </w:pPr>
    </w:p>
    <w:p w14:paraId="4D9CA191" w14:textId="77777777" w:rsidR="003E1A72" w:rsidRPr="00B71D37" w:rsidRDefault="003E1A72" w:rsidP="00B402EE">
      <w:pPr>
        <w:jc w:val="both"/>
        <w:rPr>
          <w:rFonts w:asciiTheme="minorBidi" w:hAnsiTheme="minorBidi"/>
          <w:b/>
          <w:bCs/>
          <w:sz w:val="32"/>
          <w:szCs w:val="32"/>
          <w:rtl/>
          <w:lang w:bidi="ar"/>
        </w:rPr>
      </w:pPr>
      <w:r w:rsidRPr="00B71D37">
        <w:rPr>
          <w:rFonts w:asciiTheme="minorBidi" w:hAnsiTheme="minorBidi"/>
          <w:sz w:val="34"/>
          <w:szCs w:val="34"/>
          <w:rtl/>
          <w:lang w:bidi="ar"/>
        </w:rPr>
        <w:lastRenderedPageBreak/>
        <w:t xml:space="preserve"> </w:t>
      </w:r>
      <w:r w:rsidRPr="00802F1F">
        <w:rPr>
          <w:rStyle w:val="2Char"/>
          <w:rtl/>
        </w:rPr>
        <w:t>١-قاعدة وسائل المصالح</w:t>
      </w:r>
      <w:r w:rsidRPr="00B71D37">
        <w:rPr>
          <w:rFonts w:asciiTheme="minorBidi" w:hAnsiTheme="minorBidi"/>
          <w:b/>
          <w:bCs/>
          <w:sz w:val="32"/>
          <w:szCs w:val="32"/>
          <w:rtl/>
          <w:lang w:bidi="ar"/>
        </w:rPr>
        <w:t xml:space="preserve">  :</w:t>
      </w:r>
    </w:p>
    <w:p w14:paraId="0CEF1677" w14:textId="77777777" w:rsidR="003E1A72" w:rsidRPr="00B71D37" w:rsidRDefault="003E1A72" w:rsidP="00B402EE">
      <w:pPr>
        <w:jc w:val="both"/>
        <w:rPr>
          <w:rFonts w:asciiTheme="minorBidi" w:hAnsiTheme="minorBidi"/>
          <w:sz w:val="34"/>
          <w:szCs w:val="34"/>
          <w:rtl/>
          <w:lang w:bidi="ar"/>
        </w:rPr>
      </w:pPr>
      <w:r w:rsidRPr="00B71D37">
        <w:rPr>
          <w:rFonts w:asciiTheme="minorBidi" w:hAnsiTheme="minorBidi"/>
          <w:sz w:val="34"/>
          <w:szCs w:val="34"/>
          <w:rtl/>
          <w:lang w:bidi="ar"/>
        </w:rPr>
        <w:t xml:space="preserve"> اورد هذه القاعدة الأمام عز الدين ابن عبد السلام في كتابه قواعد الأحكام واورد لها فروع كثيرة  ، ومعناها أن الوسيلة إلى مصلحة أو مقصد شرعي تأخذ حكم المصلحة أو المقاصد التي تفضي إليها وتكون جائزة شرعا . قال الإمام عز الدين عبد السلام : ( يختلف اجر وسائل الطاعات باختلاف فضائل المقاصد ومصالحها ، فالوسيلة إلى أفضل المقاصد افضل من سائر الوسائل )</w:t>
      </w:r>
      <w:r w:rsidRPr="00B71D37">
        <w:rPr>
          <w:rStyle w:val="ae"/>
          <w:rFonts w:asciiTheme="minorBidi" w:hAnsiTheme="minorBidi"/>
          <w:sz w:val="34"/>
          <w:szCs w:val="34"/>
          <w:rtl/>
          <w:lang w:bidi="ar"/>
        </w:rPr>
        <w:footnoteReference w:id="60"/>
      </w:r>
      <w:r w:rsidRPr="00B71D37">
        <w:rPr>
          <w:rFonts w:asciiTheme="minorBidi" w:hAnsiTheme="minorBidi"/>
          <w:sz w:val="34"/>
          <w:szCs w:val="34"/>
          <w:rtl/>
          <w:lang w:bidi="ar"/>
        </w:rPr>
        <w:t>.</w:t>
      </w:r>
    </w:p>
    <w:p w14:paraId="4B3D7E17" w14:textId="77777777" w:rsidR="003E1A72" w:rsidRPr="00B71D37" w:rsidRDefault="003E1A72" w:rsidP="00B402EE">
      <w:pPr>
        <w:jc w:val="both"/>
        <w:rPr>
          <w:rFonts w:asciiTheme="minorBidi" w:hAnsiTheme="minorBidi"/>
          <w:sz w:val="34"/>
          <w:szCs w:val="34"/>
          <w:rtl/>
          <w:lang w:bidi="ar"/>
        </w:rPr>
      </w:pPr>
      <w:r w:rsidRPr="00B71D37">
        <w:rPr>
          <w:rFonts w:asciiTheme="minorBidi" w:hAnsiTheme="minorBidi"/>
          <w:sz w:val="34"/>
          <w:szCs w:val="34"/>
          <w:rtl/>
          <w:lang w:bidi="ar"/>
        </w:rPr>
        <w:t>وقال ( والمعاوضات كلها وسائل إلى مصالح باذليها ومبتذليها ...</w:t>
      </w:r>
    </w:p>
    <w:p w14:paraId="111B0E4D" w14:textId="77777777" w:rsidR="003E1A72" w:rsidRPr="00B71D37" w:rsidRDefault="003E1A72" w:rsidP="00B402EE">
      <w:pPr>
        <w:jc w:val="both"/>
        <w:rPr>
          <w:rFonts w:asciiTheme="minorBidi" w:hAnsiTheme="minorBidi"/>
          <w:sz w:val="34"/>
          <w:szCs w:val="34"/>
          <w:rtl/>
          <w:lang w:bidi="ar"/>
        </w:rPr>
      </w:pPr>
      <w:r w:rsidRPr="00B71D37">
        <w:rPr>
          <w:rFonts w:asciiTheme="minorBidi" w:hAnsiTheme="minorBidi"/>
          <w:sz w:val="34"/>
          <w:szCs w:val="34"/>
          <w:rtl/>
          <w:lang w:bidi="ar"/>
        </w:rPr>
        <w:t xml:space="preserve"> وكذلك القروض والضمانات والوكالات، وقبول الودائع والامانات ، كلها وسائل إلى مقاصدها .</w:t>
      </w:r>
    </w:p>
    <w:p w14:paraId="5600608F" w14:textId="77777777" w:rsidR="003E1A72" w:rsidRPr="00B71D37" w:rsidRDefault="003E1A72" w:rsidP="00B402EE">
      <w:pPr>
        <w:jc w:val="both"/>
        <w:rPr>
          <w:rFonts w:asciiTheme="minorBidi" w:hAnsiTheme="minorBidi"/>
          <w:sz w:val="34"/>
          <w:szCs w:val="34"/>
          <w:rtl/>
          <w:lang w:bidi="ar"/>
        </w:rPr>
      </w:pPr>
      <w:r w:rsidRPr="00B71D37">
        <w:rPr>
          <w:rFonts w:asciiTheme="minorBidi" w:hAnsiTheme="minorBidi"/>
          <w:sz w:val="34"/>
          <w:szCs w:val="34"/>
          <w:rtl/>
          <w:lang w:bidi="ar"/>
        </w:rPr>
        <w:t xml:space="preserve"> والاصطياد والاحتشاش والاحتطاب وسائل إلى حصول الملك في المنافع الدنيوية </w:t>
      </w:r>
      <w:proofErr w:type="spellStart"/>
      <w:r w:rsidRPr="00B71D37">
        <w:rPr>
          <w:rFonts w:asciiTheme="minorBidi" w:hAnsiTheme="minorBidi"/>
          <w:sz w:val="34"/>
          <w:szCs w:val="34"/>
          <w:rtl/>
          <w:lang w:bidi="ar"/>
        </w:rPr>
        <w:t>والاخروية</w:t>
      </w:r>
      <w:proofErr w:type="spellEnd"/>
      <w:r w:rsidRPr="00B71D37">
        <w:rPr>
          <w:rFonts w:asciiTheme="minorBidi" w:hAnsiTheme="minorBidi"/>
          <w:sz w:val="34"/>
          <w:szCs w:val="34"/>
          <w:rtl/>
          <w:lang w:bidi="ar"/>
        </w:rPr>
        <w:t xml:space="preserve"> المرتبة عليه . وكذلك السعي إلى كل مصلحة يجب السعي إليها أو يندب إليه )</w:t>
      </w:r>
      <w:r w:rsidRPr="00B71D37">
        <w:rPr>
          <w:rStyle w:val="ae"/>
          <w:rFonts w:asciiTheme="minorBidi" w:hAnsiTheme="minorBidi"/>
          <w:sz w:val="34"/>
          <w:szCs w:val="34"/>
          <w:rtl/>
          <w:lang w:bidi="ar"/>
        </w:rPr>
        <w:footnoteReference w:id="61"/>
      </w:r>
      <w:r w:rsidRPr="00B71D37">
        <w:rPr>
          <w:rFonts w:asciiTheme="minorBidi" w:hAnsiTheme="minorBidi"/>
          <w:sz w:val="34"/>
          <w:szCs w:val="34"/>
          <w:rtl/>
          <w:lang w:bidi="ar"/>
        </w:rPr>
        <w:t xml:space="preserve"> .</w:t>
      </w:r>
    </w:p>
    <w:p w14:paraId="67853DD1" w14:textId="77777777" w:rsidR="003E1A72" w:rsidRPr="00B71D37" w:rsidRDefault="003E1A72" w:rsidP="00B402EE">
      <w:pPr>
        <w:jc w:val="both"/>
        <w:rPr>
          <w:rFonts w:asciiTheme="minorBidi" w:hAnsiTheme="minorBidi"/>
          <w:sz w:val="34"/>
          <w:szCs w:val="34"/>
          <w:rtl/>
          <w:lang w:bidi="ar"/>
        </w:rPr>
      </w:pPr>
      <w:r w:rsidRPr="00B71D37">
        <w:rPr>
          <w:rFonts w:asciiTheme="minorBidi" w:hAnsiTheme="minorBidi"/>
          <w:sz w:val="34"/>
          <w:szCs w:val="34"/>
          <w:rtl/>
          <w:lang w:bidi="ar"/>
        </w:rPr>
        <w:lastRenderedPageBreak/>
        <w:t xml:space="preserve"> والدليل  على هذه القاعدة هو قوله تعالى ( ذلك بانهم لا بصيبهم ضمأ ،ولا نصب، ولا مخمصة في سبيل الله، ولا يطئون موطئا يغيظ الكفار، ولا ينالون من عدو نيلا إلا كتب لهم به عمل صالح ) </w:t>
      </w:r>
      <w:r w:rsidRPr="00B71D37">
        <w:rPr>
          <w:rFonts w:asciiTheme="minorBidi" w:hAnsiTheme="minorBidi"/>
          <w:sz w:val="28"/>
          <w:szCs w:val="28"/>
          <w:rtl/>
          <w:lang w:bidi="ar"/>
        </w:rPr>
        <w:t xml:space="preserve">التوبة / ١٢٠  </w:t>
      </w:r>
      <w:r w:rsidRPr="00B71D37">
        <w:rPr>
          <w:rFonts w:asciiTheme="minorBidi" w:hAnsiTheme="minorBidi"/>
          <w:sz w:val="34"/>
          <w:szCs w:val="34"/>
          <w:rtl/>
          <w:lang w:bidi="ar"/>
        </w:rPr>
        <w:t xml:space="preserve">ووجه الاستدلال ان الله تعالى اثابهم على </w:t>
      </w:r>
      <w:proofErr w:type="spellStart"/>
      <w:r w:rsidRPr="00B71D37">
        <w:rPr>
          <w:rFonts w:asciiTheme="minorBidi" w:hAnsiTheme="minorBidi"/>
          <w:sz w:val="34"/>
          <w:szCs w:val="34"/>
          <w:rtl/>
          <w:lang w:bidi="ar"/>
        </w:rPr>
        <w:t>الضمأ</w:t>
      </w:r>
      <w:proofErr w:type="spellEnd"/>
      <w:r w:rsidRPr="00B71D37">
        <w:rPr>
          <w:rFonts w:asciiTheme="minorBidi" w:hAnsiTheme="minorBidi"/>
          <w:sz w:val="34"/>
          <w:szCs w:val="34"/>
          <w:rtl/>
          <w:lang w:bidi="ar"/>
        </w:rPr>
        <w:t xml:space="preserve"> والنصب لأنه وسيلة إلى الجهاد الذي هو مصلحة يحفظ بها أصل المصالح وهو الدين ، فدل ذلك على أن الوسيلة إلى مصلحة تأخذ حكم هذه المصلحة من الاباحة أو الندب أو الوجوب ، ولذلك قال الاصوليون : </w:t>
      </w:r>
      <w:proofErr w:type="spellStart"/>
      <w:r w:rsidRPr="00B71D37">
        <w:rPr>
          <w:rFonts w:asciiTheme="minorBidi" w:hAnsiTheme="minorBidi"/>
          <w:sz w:val="34"/>
          <w:szCs w:val="34"/>
          <w:rtl/>
          <w:lang w:bidi="ar"/>
        </w:rPr>
        <w:t>مالايتم</w:t>
      </w:r>
      <w:proofErr w:type="spellEnd"/>
      <w:r w:rsidRPr="00B71D37">
        <w:rPr>
          <w:rFonts w:asciiTheme="minorBidi" w:hAnsiTheme="minorBidi"/>
          <w:sz w:val="34"/>
          <w:szCs w:val="34"/>
          <w:rtl/>
          <w:lang w:bidi="ar"/>
        </w:rPr>
        <w:t xml:space="preserve"> الواجب إلا به فهو واجب . أي أن وسيلة الواجب تكون واجبة .</w:t>
      </w:r>
    </w:p>
    <w:p w14:paraId="7DA15C08" w14:textId="77777777" w:rsidR="003E1A72" w:rsidRPr="00B71D37" w:rsidRDefault="003E1A72" w:rsidP="00B402EE">
      <w:pPr>
        <w:jc w:val="both"/>
        <w:rPr>
          <w:rFonts w:asciiTheme="minorBidi" w:hAnsiTheme="minorBidi"/>
          <w:sz w:val="34"/>
          <w:szCs w:val="34"/>
          <w:rtl/>
          <w:lang w:bidi="ar"/>
        </w:rPr>
      </w:pPr>
      <w:r w:rsidRPr="00B71D37">
        <w:rPr>
          <w:rFonts w:asciiTheme="minorBidi" w:hAnsiTheme="minorBidi"/>
          <w:sz w:val="34"/>
          <w:szCs w:val="34"/>
          <w:rtl/>
          <w:lang w:bidi="ar"/>
        </w:rPr>
        <w:t xml:space="preserve"> وإذا نظرنا إلى  البيع وانواع التجارة الأخرى نجد أنها جائزة شرعا لعموم قوله تعالى واحل الله البيع وقوله تعالى ( إلا أن تكون تجارة عن تراض منكم ) ، فهي مصالح ومقاصد مشروعة ، إلا أن منها ما هو ضروري  وهو القدر الذي  يكون به حفظ النفس والمال والنسل ، ومنها ما هو مباح ، وهو القدر الزائد عن حفظ المصالح المذكورة . فالوسائل الالكترونية المستخدمة في ابرام ما هو ضروري من عقود البيع والتجارة تأخذ حكم هذه العقود وتكون واجبة شرعا . </w:t>
      </w:r>
      <w:r w:rsidRPr="00B71D37">
        <w:rPr>
          <w:rFonts w:asciiTheme="minorBidi" w:hAnsiTheme="minorBidi"/>
          <w:sz w:val="34"/>
          <w:szCs w:val="34"/>
          <w:rtl/>
          <w:lang w:bidi="ar"/>
        </w:rPr>
        <w:lastRenderedPageBreak/>
        <w:t xml:space="preserve">أما الوسائل الالكترونية التي تستخدم في ابرام العقود الغير ضرورية </w:t>
      </w:r>
      <w:proofErr w:type="spellStart"/>
      <w:r w:rsidRPr="00B71D37">
        <w:rPr>
          <w:rFonts w:asciiTheme="minorBidi" w:hAnsiTheme="minorBidi"/>
          <w:sz w:val="34"/>
          <w:szCs w:val="34"/>
          <w:rtl/>
          <w:lang w:bidi="ar"/>
        </w:rPr>
        <w:t>فانها</w:t>
      </w:r>
      <w:proofErr w:type="spellEnd"/>
      <w:r w:rsidRPr="00B71D37">
        <w:rPr>
          <w:rFonts w:asciiTheme="minorBidi" w:hAnsiTheme="minorBidi"/>
          <w:sz w:val="34"/>
          <w:szCs w:val="34"/>
          <w:rtl/>
          <w:lang w:bidi="ar"/>
        </w:rPr>
        <w:t xml:space="preserve"> تكون مباحة .</w:t>
      </w:r>
    </w:p>
    <w:p w14:paraId="32548855" w14:textId="77777777" w:rsidR="003E1A72" w:rsidRPr="00B71D37" w:rsidRDefault="003E1A72" w:rsidP="00B402EE">
      <w:pPr>
        <w:jc w:val="both"/>
        <w:rPr>
          <w:rFonts w:asciiTheme="minorBidi" w:hAnsiTheme="minorBidi"/>
          <w:b/>
          <w:bCs/>
          <w:sz w:val="32"/>
          <w:szCs w:val="32"/>
          <w:rtl/>
          <w:lang w:bidi="ar"/>
        </w:rPr>
      </w:pPr>
      <w:r w:rsidRPr="008D1CA3">
        <w:rPr>
          <w:rStyle w:val="2Char"/>
          <w:rtl/>
        </w:rPr>
        <w:t xml:space="preserve"> ٢- قاعدة تنزيل العرف  مقام النطق</w:t>
      </w:r>
      <w:r w:rsidRPr="00B71D37">
        <w:rPr>
          <w:rFonts w:asciiTheme="minorBidi" w:hAnsiTheme="minorBidi"/>
          <w:b/>
          <w:bCs/>
          <w:sz w:val="32"/>
          <w:szCs w:val="32"/>
          <w:rtl/>
          <w:lang w:bidi="ar"/>
        </w:rPr>
        <w:t xml:space="preserve"> :</w:t>
      </w:r>
    </w:p>
    <w:p w14:paraId="6FFEEE3B" w14:textId="77777777" w:rsidR="003E1A72" w:rsidRPr="00B71D37" w:rsidRDefault="003E1A72" w:rsidP="00B402EE">
      <w:pPr>
        <w:jc w:val="both"/>
        <w:rPr>
          <w:rFonts w:asciiTheme="minorBidi" w:hAnsiTheme="minorBidi"/>
          <w:sz w:val="34"/>
          <w:szCs w:val="34"/>
          <w:rtl/>
          <w:lang w:bidi="ar"/>
        </w:rPr>
      </w:pPr>
      <w:r w:rsidRPr="00B71D37">
        <w:rPr>
          <w:rFonts w:asciiTheme="minorBidi" w:hAnsiTheme="minorBidi"/>
          <w:sz w:val="34"/>
          <w:szCs w:val="34"/>
          <w:rtl/>
          <w:lang w:bidi="ar"/>
        </w:rPr>
        <w:t xml:space="preserve"> قد تجري بين الناس في تصرفاتهم عادات دالة على الاذن في الشيء أو المنع منه أو الزامه ..الخ ، فهذه العادات تجري مجرى النطق بالعبارات التي تفيد هذا الاذن أو المنع </w:t>
      </w:r>
      <w:r w:rsidRPr="00B71D37">
        <w:rPr>
          <w:rStyle w:val="ae"/>
          <w:rFonts w:asciiTheme="minorBidi" w:hAnsiTheme="minorBidi"/>
          <w:sz w:val="34"/>
          <w:szCs w:val="34"/>
          <w:rtl/>
          <w:lang w:bidi="ar"/>
        </w:rPr>
        <w:footnoteReference w:id="62"/>
      </w:r>
      <w:r w:rsidRPr="00B71D37">
        <w:rPr>
          <w:rFonts w:asciiTheme="minorBidi" w:hAnsiTheme="minorBidi"/>
          <w:sz w:val="34"/>
          <w:szCs w:val="34"/>
          <w:rtl/>
          <w:lang w:bidi="ar"/>
        </w:rPr>
        <w:t xml:space="preserve">. </w:t>
      </w:r>
    </w:p>
    <w:p w14:paraId="220646F8" w14:textId="77777777" w:rsidR="003E1A72" w:rsidRPr="00B71D37" w:rsidRDefault="003E1A72" w:rsidP="00B402EE">
      <w:pPr>
        <w:jc w:val="both"/>
        <w:rPr>
          <w:rFonts w:asciiTheme="minorBidi" w:hAnsiTheme="minorBidi"/>
          <w:sz w:val="34"/>
          <w:szCs w:val="34"/>
          <w:rtl/>
          <w:lang w:bidi="ar"/>
        </w:rPr>
      </w:pPr>
      <w:r w:rsidRPr="00B71D37">
        <w:rPr>
          <w:rFonts w:asciiTheme="minorBidi" w:hAnsiTheme="minorBidi"/>
          <w:sz w:val="34"/>
          <w:szCs w:val="34"/>
          <w:rtl/>
          <w:lang w:bidi="ar"/>
        </w:rPr>
        <w:t xml:space="preserve"> وهذه قاعدة  مستمدة من النصوص الشرعية ، وقد اوردها الأمام عز الدين عبد السلام في كتابه قواعد الأحكام فقال : تنزيل دلالة العادات وقرائن الاحوال منزلة صريح المقال .. ) ثم ذكر لها فروع وتطبيقات عديدة</w:t>
      </w:r>
      <w:r w:rsidRPr="00B71D37">
        <w:rPr>
          <w:rStyle w:val="ae"/>
          <w:rFonts w:asciiTheme="minorBidi" w:hAnsiTheme="minorBidi"/>
          <w:sz w:val="34"/>
          <w:szCs w:val="34"/>
          <w:rtl/>
          <w:lang w:bidi="ar"/>
        </w:rPr>
        <w:footnoteReference w:id="63"/>
      </w:r>
      <w:r w:rsidRPr="00B71D37">
        <w:rPr>
          <w:rFonts w:asciiTheme="minorBidi" w:hAnsiTheme="minorBidi"/>
          <w:sz w:val="34"/>
          <w:szCs w:val="34"/>
          <w:rtl/>
          <w:lang w:bidi="ar"/>
        </w:rPr>
        <w:t xml:space="preserve"> . </w:t>
      </w:r>
    </w:p>
    <w:p w14:paraId="65DD638B" w14:textId="77777777" w:rsidR="003E1A72" w:rsidRPr="00B71D37" w:rsidRDefault="003E1A72" w:rsidP="00B402EE">
      <w:pPr>
        <w:jc w:val="both"/>
        <w:rPr>
          <w:rFonts w:asciiTheme="minorBidi" w:hAnsiTheme="minorBidi"/>
          <w:sz w:val="34"/>
          <w:szCs w:val="34"/>
          <w:rtl/>
          <w:lang w:bidi="ar"/>
        </w:rPr>
      </w:pPr>
      <w:r w:rsidRPr="00B71D37">
        <w:rPr>
          <w:rFonts w:asciiTheme="minorBidi" w:hAnsiTheme="minorBidi"/>
          <w:sz w:val="34"/>
          <w:szCs w:val="34"/>
          <w:rtl/>
          <w:lang w:bidi="ar"/>
        </w:rPr>
        <w:t xml:space="preserve"> وحكم هذه القاعدة أن قيام عرف معين بين الناس في معاملة أو اجراء أو شرط يكون بمثابة نطق المتصرف عاقدا أو حالفا أو غيرهما ، بكلام يفيد مضمون هذا العرف ، ويرتب عليه الشارع من الآثار ما يرتبه على اللفظ الصريح </w:t>
      </w:r>
      <w:r w:rsidRPr="00B71D37">
        <w:rPr>
          <w:rStyle w:val="ae"/>
          <w:rFonts w:asciiTheme="minorBidi" w:hAnsiTheme="minorBidi"/>
          <w:sz w:val="34"/>
          <w:szCs w:val="34"/>
          <w:rtl/>
          <w:lang w:bidi="ar"/>
        </w:rPr>
        <w:footnoteReference w:id="64"/>
      </w:r>
      <w:r w:rsidRPr="00B71D37">
        <w:rPr>
          <w:rFonts w:asciiTheme="minorBidi" w:hAnsiTheme="minorBidi"/>
          <w:sz w:val="34"/>
          <w:szCs w:val="34"/>
          <w:rtl/>
          <w:lang w:bidi="ar"/>
        </w:rPr>
        <w:t>.</w:t>
      </w:r>
    </w:p>
    <w:p w14:paraId="7940C853" w14:textId="77777777" w:rsidR="003E1A72" w:rsidRPr="00B71D37" w:rsidRDefault="003E1A72" w:rsidP="00B402EE">
      <w:pPr>
        <w:jc w:val="both"/>
        <w:rPr>
          <w:rFonts w:asciiTheme="minorBidi" w:hAnsiTheme="minorBidi"/>
          <w:sz w:val="34"/>
          <w:szCs w:val="34"/>
          <w:rtl/>
          <w:lang w:bidi="ar"/>
        </w:rPr>
      </w:pPr>
      <w:r w:rsidRPr="00B71D37">
        <w:rPr>
          <w:rFonts w:asciiTheme="minorBidi" w:hAnsiTheme="minorBidi"/>
          <w:sz w:val="34"/>
          <w:szCs w:val="34"/>
          <w:rtl/>
          <w:lang w:bidi="ar"/>
        </w:rPr>
        <w:lastRenderedPageBreak/>
        <w:t xml:space="preserve"> والدليل على هذه القاعدة هو حديث عروة  ابن أبي الجعد البارقي – قال : أعطاه النبي صلى الله عليه وسلم دينارا يشتري به أضحية أو شاة، فاشترى شاتين، فباع إحداهما بدينار، فأتاه بشاة ودينار، فدعا له بالبركة في بيعه، فكان لو اشترى ترابا لربح فيه. رواه أبو داوود حديث رقم ( 3384 ).</w:t>
      </w:r>
    </w:p>
    <w:p w14:paraId="45520985" w14:textId="77777777" w:rsidR="003E1A72" w:rsidRPr="00B71D37" w:rsidRDefault="003E1A72" w:rsidP="00B402EE">
      <w:pPr>
        <w:jc w:val="both"/>
        <w:rPr>
          <w:rFonts w:asciiTheme="minorBidi" w:hAnsiTheme="minorBidi"/>
          <w:sz w:val="34"/>
          <w:szCs w:val="34"/>
          <w:rtl/>
          <w:lang w:bidi="ar"/>
        </w:rPr>
      </w:pPr>
      <w:r w:rsidRPr="00B71D37">
        <w:rPr>
          <w:rFonts w:asciiTheme="minorBidi" w:hAnsiTheme="minorBidi"/>
          <w:sz w:val="34"/>
          <w:szCs w:val="34"/>
          <w:rtl/>
          <w:lang w:bidi="ar"/>
        </w:rPr>
        <w:t xml:space="preserve"> ووجه الاستدلال في هذا الحديث أن عروة رضي الله عنه اشترى شاتين بغير إذن لفظي من الرسول صلى الله عليه وسلم ، اعتمادا على الاذن العرفي الذي يقوم مقام التصريح باللفظ ، لأن مما جرى به العرف أن الوكيل مأذون في مخالفة الموكل إلى خير مما أمر به ، لأنه من مقصده وان لم بصرح به ، وقد اقر الرسول صلى الله عليه وسلم عروة على هذا الفعل ، فدل هذا الاقرار من الرسول صلى الله عليه وسلم لعروة على صحة هذه القاعدة وعلى أن  العرف يقوم مقام اللفظ شرعا </w:t>
      </w:r>
      <w:r w:rsidRPr="00B71D37">
        <w:rPr>
          <w:rStyle w:val="ae"/>
          <w:rFonts w:asciiTheme="minorBidi" w:hAnsiTheme="minorBidi"/>
          <w:sz w:val="34"/>
          <w:szCs w:val="34"/>
          <w:rtl/>
          <w:lang w:bidi="ar"/>
        </w:rPr>
        <w:footnoteReference w:id="65"/>
      </w:r>
      <w:r w:rsidRPr="00B71D37">
        <w:rPr>
          <w:rFonts w:asciiTheme="minorBidi" w:hAnsiTheme="minorBidi"/>
          <w:sz w:val="34"/>
          <w:szCs w:val="34"/>
          <w:rtl/>
          <w:lang w:bidi="ar"/>
        </w:rPr>
        <w:t xml:space="preserve">. </w:t>
      </w:r>
    </w:p>
    <w:bookmarkEnd w:id="2"/>
    <w:p w14:paraId="77440669" w14:textId="77777777" w:rsidR="003E1A72" w:rsidRPr="00B71D37" w:rsidRDefault="003E1A72" w:rsidP="00B402EE">
      <w:pPr>
        <w:jc w:val="both"/>
        <w:rPr>
          <w:rFonts w:asciiTheme="minorBidi" w:hAnsiTheme="minorBidi"/>
          <w:sz w:val="34"/>
          <w:szCs w:val="34"/>
          <w:rtl/>
          <w:lang w:bidi="ar"/>
        </w:rPr>
      </w:pPr>
      <w:r w:rsidRPr="00B71D37">
        <w:rPr>
          <w:rFonts w:asciiTheme="minorBidi" w:hAnsiTheme="minorBidi"/>
          <w:sz w:val="34"/>
          <w:szCs w:val="34"/>
          <w:rtl/>
          <w:lang w:bidi="ar"/>
        </w:rPr>
        <w:t xml:space="preserve">وبتطبيق هذه القاعدة على الوسائل الالكترونية نجد ان كثير من الاجراءات أو الأعمال الالكترونية يمكن ردها إلى هذه القاعدة على اعتبار أنها تقوم مقام النطق بالعبارات التي تفيد الموافقة، مثل تنزيل </w:t>
      </w:r>
      <w:r w:rsidRPr="00B71D37">
        <w:rPr>
          <w:rFonts w:asciiTheme="minorBidi" w:hAnsiTheme="minorBidi"/>
          <w:sz w:val="34"/>
          <w:szCs w:val="34"/>
          <w:rtl/>
          <w:lang w:bidi="ar"/>
        </w:rPr>
        <w:lastRenderedPageBreak/>
        <w:t>البرامج والمعلومات أو الضغط على ايقونة القبول أو الضغط على السلعة أو اختيار الرموز وارسالها ..الخ ، فوفقا لهذه القاعدة تعتبر هذه الافعال لها قوة النطق باللفظ الدال على الموافقة .</w:t>
      </w:r>
    </w:p>
    <w:p w14:paraId="07B6D4D9" w14:textId="77777777" w:rsidR="003E1A72" w:rsidRPr="00B71D37" w:rsidRDefault="003E1A72" w:rsidP="00B402EE">
      <w:pPr>
        <w:bidi w:val="0"/>
        <w:rPr>
          <w:rFonts w:asciiTheme="minorBidi" w:hAnsiTheme="minorBidi"/>
          <w:sz w:val="34"/>
          <w:szCs w:val="34"/>
          <w:lang w:bidi="ar-YE"/>
        </w:rPr>
      </w:pPr>
    </w:p>
    <w:p w14:paraId="63F4BE31" w14:textId="0C102F20" w:rsidR="00904C07" w:rsidRDefault="00904C07" w:rsidP="003E1A72">
      <w:pPr>
        <w:spacing w:after="120"/>
        <w:jc w:val="both"/>
        <w:rPr>
          <w:rFonts w:asciiTheme="minorBidi" w:hAnsiTheme="minorBidi"/>
          <w:sz w:val="28"/>
          <w:szCs w:val="28"/>
          <w:rtl/>
          <w:lang w:bidi="ar-YE"/>
        </w:rPr>
      </w:pPr>
    </w:p>
    <w:p w14:paraId="600D8AC8" w14:textId="77777777" w:rsidR="00904C07" w:rsidRDefault="00904C07" w:rsidP="004D2E36">
      <w:pPr>
        <w:spacing w:after="120"/>
        <w:jc w:val="both"/>
        <w:rPr>
          <w:rFonts w:asciiTheme="minorBidi" w:hAnsiTheme="minorBidi"/>
          <w:sz w:val="28"/>
          <w:szCs w:val="28"/>
          <w:rtl/>
          <w:lang w:bidi="ar-YE"/>
        </w:rPr>
      </w:pPr>
    </w:p>
    <w:p w14:paraId="35437377" w14:textId="77777777" w:rsidR="00904C07" w:rsidRDefault="00904C07" w:rsidP="004D2E36">
      <w:pPr>
        <w:spacing w:after="120"/>
        <w:jc w:val="both"/>
        <w:rPr>
          <w:rFonts w:asciiTheme="minorBidi" w:hAnsiTheme="minorBidi"/>
          <w:sz w:val="28"/>
          <w:szCs w:val="28"/>
          <w:rtl/>
          <w:lang w:bidi="ar-YE"/>
        </w:rPr>
      </w:pPr>
    </w:p>
    <w:p w14:paraId="2DD60102" w14:textId="568F08F6" w:rsidR="0062716D" w:rsidRDefault="00B40147" w:rsidP="0062716D">
      <w:pPr>
        <w:spacing w:after="120"/>
        <w:jc w:val="both"/>
        <w:rPr>
          <w:rFonts w:asciiTheme="minorBidi" w:hAnsiTheme="minorBidi"/>
          <w:sz w:val="28"/>
          <w:szCs w:val="28"/>
          <w:lang w:bidi="ar-YE"/>
        </w:rPr>
      </w:pPr>
      <w:r>
        <w:rPr>
          <w:rFonts w:asciiTheme="minorBidi" w:hAnsiTheme="minorBidi" w:hint="cs"/>
          <w:sz w:val="28"/>
          <w:szCs w:val="28"/>
          <w:rtl/>
          <w:lang w:bidi="ar-YE"/>
        </w:rPr>
        <w:t xml:space="preserve"> </w:t>
      </w:r>
    </w:p>
    <w:p w14:paraId="45380952" w14:textId="40EF36FA" w:rsidR="005C08F4" w:rsidRDefault="005C08F4" w:rsidP="00785FAF">
      <w:pPr>
        <w:spacing w:after="120"/>
        <w:jc w:val="both"/>
        <w:rPr>
          <w:rFonts w:asciiTheme="minorBidi" w:hAnsiTheme="minorBidi"/>
          <w:sz w:val="28"/>
          <w:szCs w:val="28"/>
          <w:rtl/>
          <w:lang w:bidi="ar-YE"/>
        </w:rPr>
      </w:pPr>
    </w:p>
    <w:p w14:paraId="11CA6C87" w14:textId="77777777" w:rsidR="005C08F4" w:rsidRDefault="005C08F4" w:rsidP="005540B4">
      <w:pPr>
        <w:spacing w:after="120"/>
        <w:jc w:val="both"/>
        <w:rPr>
          <w:rFonts w:asciiTheme="minorBidi" w:hAnsiTheme="minorBidi"/>
          <w:sz w:val="28"/>
          <w:szCs w:val="28"/>
          <w:rtl/>
          <w:lang w:bidi="ar-YE"/>
        </w:rPr>
      </w:pPr>
    </w:p>
    <w:p w14:paraId="1DB23370" w14:textId="77777777" w:rsidR="005C08F4" w:rsidRDefault="005C08F4" w:rsidP="005540B4">
      <w:pPr>
        <w:spacing w:after="120"/>
        <w:jc w:val="both"/>
        <w:rPr>
          <w:rFonts w:asciiTheme="minorBidi" w:hAnsiTheme="minorBidi"/>
          <w:sz w:val="28"/>
          <w:szCs w:val="28"/>
          <w:rtl/>
          <w:lang w:bidi="ar-YE"/>
        </w:rPr>
      </w:pPr>
    </w:p>
    <w:p w14:paraId="586C1299" w14:textId="77777777" w:rsidR="005C08F4" w:rsidRDefault="005C08F4" w:rsidP="005540B4">
      <w:pPr>
        <w:spacing w:after="120"/>
        <w:jc w:val="both"/>
        <w:rPr>
          <w:rFonts w:asciiTheme="minorBidi" w:hAnsiTheme="minorBidi"/>
          <w:sz w:val="28"/>
          <w:szCs w:val="28"/>
          <w:rtl/>
          <w:lang w:bidi="ar-YE"/>
        </w:rPr>
      </w:pPr>
    </w:p>
    <w:p w14:paraId="4512594A" w14:textId="77777777" w:rsidR="005C08F4" w:rsidRDefault="005C08F4" w:rsidP="005540B4">
      <w:pPr>
        <w:spacing w:after="120"/>
        <w:jc w:val="both"/>
        <w:rPr>
          <w:rFonts w:asciiTheme="minorBidi" w:hAnsiTheme="minorBidi"/>
          <w:sz w:val="28"/>
          <w:szCs w:val="28"/>
          <w:rtl/>
          <w:lang w:bidi="ar-YE"/>
        </w:rPr>
      </w:pPr>
    </w:p>
    <w:p w14:paraId="6BF84053" w14:textId="77777777" w:rsidR="005C08F4" w:rsidRDefault="005C08F4" w:rsidP="005540B4">
      <w:pPr>
        <w:spacing w:after="120"/>
        <w:jc w:val="both"/>
        <w:rPr>
          <w:rFonts w:asciiTheme="minorBidi" w:hAnsiTheme="minorBidi"/>
          <w:sz w:val="28"/>
          <w:szCs w:val="28"/>
          <w:rtl/>
          <w:lang w:bidi="ar-YE"/>
        </w:rPr>
      </w:pPr>
    </w:p>
    <w:p w14:paraId="4FEE16C5" w14:textId="1F32D654" w:rsidR="00A06D73" w:rsidRDefault="00A06D73" w:rsidP="000170D2">
      <w:pPr>
        <w:spacing w:after="120"/>
        <w:jc w:val="both"/>
        <w:rPr>
          <w:rFonts w:asciiTheme="minorBidi" w:hAnsiTheme="minorBidi"/>
          <w:sz w:val="28"/>
          <w:szCs w:val="28"/>
          <w:rtl/>
          <w:lang w:bidi="ar-YE"/>
        </w:rPr>
      </w:pPr>
    </w:p>
    <w:p w14:paraId="2DAD0ED6" w14:textId="77777777" w:rsidR="008C7AF4" w:rsidRPr="008E79F4" w:rsidRDefault="008C7AF4" w:rsidP="00947069">
      <w:pPr>
        <w:spacing w:after="120"/>
        <w:jc w:val="both"/>
        <w:rPr>
          <w:rFonts w:asciiTheme="minorBidi" w:hAnsiTheme="minorBidi"/>
          <w:sz w:val="28"/>
          <w:szCs w:val="28"/>
          <w:lang w:bidi="ar-YE"/>
        </w:rPr>
      </w:pPr>
    </w:p>
    <w:sectPr w:rsidR="008C7AF4" w:rsidRPr="008E79F4" w:rsidSect="0074411D">
      <w:footerReference w:type="default" r:id="rId8"/>
      <w:footnotePr>
        <w:numRestart w:val="eachPage"/>
      </w:footnotePr>
      <w:pgSz w:w="8641" w:h="12962"/>
      <w:pgMar w:top="1474" w:right="1474" w:bottom="1474" w:left="1474" w:header="680" w:footer="68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2E123" w14:textId="77777777" w:rsidR="00A17742" w:rsidRDefault="00A17742">
      <w:pPr>
        <w:spacing w:after="0" w:line="240" w:lineRule="auto"/>
      </w:pPr>
      <w:r>
        <w:separator/>
      </w:r>
    </w:p>
  </w:endnote>
  <w:endnote w:type="continuationSeparator" w:id="0">
    <w:p w14:paraId="749319EC" w14:textId="77777777" w:rsidR="00A17742" w:rsidRDefault="00A177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Arial"/>
    <w:panose1 w:val="02020603050405020304"/>
    <w:charset w:val="00"/>
    <w:family w:val="roman"/>
    <w:pitch w:val="variable"/>
    <w:sig w:usb0="00000000"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raditional Arabic">
    <w:altName w:val="Noto Sans Syriac Western"/>
    <w:charset w:val="00"/>
    <w:family w:val="roman"/>
    <w:pitch w:val="variable"/>
    <w:sig w:usb0="00002003" w:usb1="80000000" w:usb2="00000008" w:usb3="00000000" w:csb0="00000041" w:csb1="00000000"/>
    <w:embedRegular r:id="rId1" w:fontKey="{A91ECA5B-1814-9C43-AC0A-E417A6BC816B}"/>
  </w:font>
  <w:font w:name="Calibri">
    <w:panose1 w:val="020F0502020204030204"/>
    <w:charset w:val="00"/>
    <w:family w:val="swiss"/>
    <w:pitch w:val="variable"/>
    <w:sig w:usb0="E00002FF" w:usb1="4000ACFF" w:usb2="00000001" w:usb3="00000000" w:csb0="0000019F" w:csb1="00000000"/>
    <w:embedRegular r:id="rId2" w:fontKey="{F936FF89-5255-4151-8354-A3ABB6BB6D77}"/>
  </w:font>
  <w:font w:name="Arial">
    <w:panose1 w:val="020B0604020202020204"/>
    <w:charset w:val="00"/>
    <w:family w:val="swiss"/>
    <w:pitch w:val="variable"/>
    <w:sig w:usb0="E0002EFF" w:usb1="C0007843" w:usb2="00000009" w:usb3="00000000" w:csb0="000001FF" w:csb1="00000000"/>
  </w:font>
  <w:font w:name="Cambria">
    <w:altName w:val="Arial"/>
    <w:charset w:val="00"/>
    <w:family w:val="roman"/>
    <w:pitch w:val="variable"/>
    <w:sig w:usb0="00000001" w:usb1="420024FF" w:usb2="02000000" w:usb3="00000000" w:csb0="0000019F" w:csb1="00000000"/>
  </w:font>
  <w:font w:name="Tahoma">
    <w:panose1 w:val="020B0604030504040204"/>
    <w:charset w:val="00"/>
    <w:family w:val="swiss"/>
    <w:pitch w:val="variable"/>
    <w:sig w:usb0="E1002EFF" w:usb1="C000605B" w:usb2="00000029" w:usb3="00000000" w:csb0="000101FF" w:csb1="00000000"/>
    <w:embedRegular r:id="rId5" w:fontKey="{0B9FD149-9A81-4E78-B8C9-8C093882A78A}"/>
  </w:font>
  <w:font w:name="Urdu Typesetting">
    <w:altName w:val="Arial"/>
    <w:charset w:val="00"/>
    <w:family w:val="script"/>
    <w:pitch w:val="variable"/>
    <w:sig w:usb0="00002003" w:usb1="80000000" w:usb2="00000008" w:usb3="00000000" w:csb0="00000041" w:csb1="00000000"/>
    <w:embedRegular r:id="rId6" w:fontKey="{40091C5C-D1F0-8543-8B49-15515AB3B8A9}"/>
  </w:font>
  <w:font w:name="SimHei">
    <w:altName w:val="黑体"/>
    <w:panose1 w:val="02010600030101010101"/>
    <w:charset w:val="86"/>
    <w:family w:val="modern"/>
    <w:notTrueType/>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70214227"/>
      <w:docPartObj>
        <w:docPartGallery w:val="Page Numbers (Bottom of Page)"/>
        <w:docPartUnique/>
      </w:docPartObj>
    </w:sdtPr>
    <w:sdtEndPr/>
    <w:sdtContent>
      <w:p w14:paraId="2B54E5BA" w14:textId="77777777" w:rsidR="008E79F4" w:rsidRDefault="008E79F4">
        <w:pPr>
          <w:pStyle w:val="a4"/>
          <w:jc w:val="center"/>
        </w:pPr>
        <w:r>
          <w:fldChar w:fldCharType="begin"/>
        </w:r>
        <w:r>
          <w:instrText>PAGE   \* MERGEFORMAT</w:instrText>
        </w:r>
        <w:r>
          <w:fldChar w:fldCharType="separate"/>
        </w:r>
        <w:r w:rsidR="00632E6A" w:rsidRPr="00632E6A">
          <w:rPr>
            <w:noProof/>
            <w:rtl/>
            <w:lang w:val="ar-SA"/>
          </w:rPr>
          <w:t>6</w:t>
        </w:r>
        <w:r>
          <w:fldChar w:fldCharType="end"/>
        </w:r>
      </w:p>
    </w:sdtContent>
  </w:sdt>
  <w:p w14:paraId="72FDDBA5" w14:textId="77777777" w:rsidR="008E79F4" w:rsidRDefault="008E79F4" w:rsidP="00ED1442">
    <w:pPr>
      <w:tabs>
        <w:tab w:val="left" w:pos="912"/>
      </w:tabs>
      <w:rPr>
        <w:rtl/>
        <w:lang w:bidi="ar-YE"/>
      </w:rPr>
    </w:pPr>
    <w:r>
      <w:rPr>
        <w:rtl/>
        <w:lang w:bidi="ar-YE"/>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BC8EA" w14:textId="77777777" w:rsidR="00A17742" w:rsidRDefault="00A17742">
      <w:pPr>
        <w:spacing w:after="0" w:line="240" w:lineRule="auto"/>
      </w:pPr>
      <w:r>
        <w:separator/>
      </w:r>
    </w:p>
  </w:footnote>
  <w:footnote w:type="continuationSeparator" w:id="0">
    <w:p w14:paraId="550063B8" w14:textId="77777777" w:rsidR="00A17742" w:rsidRDefault="00A17742">
      <w:pPr>
        <w:spacing w:after="0" w:line="240" w:lineRule="auto"/>
      </w:pPr>
      <w:r>
        <w:continuationSeparator/>
      </w:r>
    </w:p>
  </w:footnote>
  <w:footnote w:id="1">
    <w:p w14:paraId="63EC8B21" w14:textId="77777777" w:rsidR="003E1A72" w:rsidRDefault="003E1A72">
      <w:pPr>
        <w:pStyle w:val="ad"/>
        <w:rPr>
          <w:rtl/>
        </w:rPr>
      </w:pPr>
      <w:r>
        <w:rPr>
          <w:rStyle w:val="ae"/>
          <w:rFonts w:hint="cs"/>
        </w:rPr>
        <w:footnoteRef/>
      </w:r>
      <w:r>
        <w:rPr>
          <w:rtl/>
        </w:rPr>
        <w:t xml:space="preserve"> </w:t>
      </w:r>
      <w:r>
        <w:rPr>
          <w:rFonts w:hint="cs"/>
          <w:rtl/>
        </w:rPr>
        <w:t>السنهوري ، نظرية العقد ، ج١  ، ص ٨٠</w:t>
      </w:r>
    </w:p>
  </w:footnote>
  <w:footnote w:id="2">
    <w:p w14:paraId="04A26D26" w14:textId="77777777" w:rsidR="003E1A72" w:rsidRDefault="003E1A72">
      <w:pPr>
        <w:pStyle w:val="ad"/>
      </w:pPr>
      <w:r>
        <w:rPr>
          <w:rStyle w:val="ae"/>
        </w:rPr>
        <w:footnoteRef/>
      </w:r>
      <w:r>
        <w:rPr>
          <w:rtl/>
        </w:rPr>
        <w:t xml:space="preserve"> </w:t>
      </w:r>
      <w:r>
        <w:rPr>
          <w:rFonts w:hint="cs"/>
          <w:rtl/>
        </w:rPr>
        <w:t xml:space="preserve"> محمد مصطفى شلبي ، المدخل في الفقه الإسلامي ، ص ٤١٥ .</w:t>
      </w:r>
    </w:p>
  </w:footnote>
  <w:footnote w:id="3">
    <w:p w14:paraId="6641FD74" w14:textId="77777777" w:rsidR="003E1A72" w:rsidRDefault="003E1A72">
      <w:pPr>
        <w:pStyle w:val="ad"/>
      </w:pPr>
      <w:r>
        <w:rPr>
          <w:rStyle w:val="ae"/>
        </w:rPr>
        <w:footnoteRef/>
      </w:r>
      <w:r>
        <w:rPr>
          <w:rtl/>
        </w:rPr>
        <w:t xml:space="preserve"> </w:t>
      </w:r>
      <w:r>
        <w:rPr>
          <w:rFonts w:hint="cs"/>
          <w:rtl/>
        </w:rPr>
        <w:t>محمد مصطفى شلبي ، المدخل في الفقه الإسلامي ، ص ٤١٦ .</w:t>
      </w:r>
    </w:p>
  </w:footnote>
  <w:footnote w:id="4">
    <w:p w14:paraId="0CA54341" w14:textId="77777777" w:rsidR="003E1A72" w:rsidRDefault="003E1A72">
      <w:pPr>
        <w:pStyle w:val="ad"/>
        <w:rPr>
          <w:rtl/>
        </w:rPr>
      </w:pPr>
      <w:r>
        <w:rPr>
          <w:rStyle w:val="ae"/>
        </w:rPr>
        <w:footnoteRef/>
      </w:r>
      <w:r>
        <w:rPr>
          <w:rtl/>
        </w:rPr>
        <w:t xml:space="preserve"> </w:t>
      </w:r>
      <w:r>
        <w:rPr>
          <w:rFonts w:hint="cs"/>
          <w:rtl/>
        </w:rPr>
        <w:t>عبد الفتاح عبد الباقي ، نظرية العقد ، ج ١ ، ص ٣٣ ، ٣٤ الهامش</w:t>
      </w:r>
    </w:p>
  </w:footnote>
  <w:footnote w:id="5">
    <w:p w14:paraId="3B11CE9C" w14:textId="77777777" w:rsidR="003E1A72" w:rsidRDefault="003E1A72">
      <w:pPr>
        <w:pStyle w:val="ad"/>
        <w:rPr>
          <w:rtl/>
        </w:rPr>
      </w:pPr>
      <w:r>
        <w:rPr>
          <w:rStyle w:val="ae"/>
        </w:rPr>
        <w:footnoteRef/>
      </w:r>
      <w:r>
        <w:rPr>
          <w:rtl/>
        </w:rPr>
        <w:t xml:space="preserve"> </w:t>
      </w:r>
      <w:r>
        <w:rPr>
          <w:rFonts w:hint="cs"/>
          <w:rtl/>
        </w:rPr>
        <w:t>عبد الفتاح عبد الباقي ، المرجع السابق ، ص ٣٤ ، ٣٥ .</w:t>
      </w:r>
    </w:p>
  </w:footnote>
  <w:footnote w:id="6">
    <w:p w14:paraId="353000C7" w14:textId="77777777" w:rsidR="003E1A72" w:rsidRDefault="003E1A72">
      <w:pPr>
        <w:pStyle w:val="ad"/>
        <w:rPr>
          <w:rtl/>
        </w:rPr>
      </w:pPr>
      <w:r>
        <w:rPr>
          <w:rStyle w:val="ae"/>
        </w:rPr>
        <w:footnoteRef/>
      </w:r>
      <w:r>
        <w:rPr>
          <w:rtl/>
        </w:rPr>
        <w:t xml:space="preserve"> </w:t>
      </w:r>
      <w:r>
        <w:rPr>
          <w:rFonts w:hint="cs"/>
          <w:rtl/>
        </w:rPr>
        <w:t xml:space="preserve"> عبد الفتاح عبد الباقي ، المرجع السابق ، ص  ٣٤ ) .</w:t>
      </w:r>
    </w:p>
  </w:footnote>
  <w:footnote w:id="7">
    <w:p w14:paraId="0D9A9E6C" w14:textId="77777777" w:rsidR="003E1A72" w:rsidRDefault="003E1A72">
      <w:pPr>
        <w:pStyle w:val="ad"/>
        <w:rPr>
          <w:rtl/>
        </w:rPr>
      </w:pPr>
      <w:r>
        <w:rPr>
          <w:rStyle w:val="ae"/>
        </w:rPr>
        <w:footnoteRef/>
      </w:r>
      <w:r>
        <w:rPr>
          <w:rtl/>
        </w:rPr>
        <w:t xml:space="preserve"> </w:t>
      </w:r>
      <w:r>
        <w:rPr>
          <w:rFonts w:hint="cs"/>
          <w:rtl/>
        </w:rPr>
        <w:t>عبد الفتاح عبد الباقي ، المرجع السابق ، ص ٣٤ ، عبد الرزاق السنهوري ، المرجع السابق ، ص ٨٣ ، ٨٤ .</w:t>
      </w:r>
    </w:p>
  </w:footnote>
  <w:footnote w:id="8">
    <w:p w14:paraId="7FBC5DB0" w14:textId="77777777" w:rsidR="003E1A72" w:rsidRDefault="003E1A72">
      <w:pPr>
        <w:pStyle w:val="ad"/>
        <w:rPr>
          <w:rtl/>
        </w:rPr>
      </w:pPr>
      <w:r>
        <w:rPr>
          <w:rStyle w:val="ae"/>
        </w:rPr>
        <w:footnoteRef/>
      </w:r>
      <w:r>
        <w:rPr>
          <w:rtl/>
        </w:rPr>
        <w:t xml:space="preserve"> </w:t>
      </w:r>
      <w:r>
        <w:rPr>
          <w:rFonts w:hint="cs"/>
          <w:rtl/>
        </w:rPr>
        <w:t>أحمد ابراهيم بك ، الالتزامات في الشرع الإسلامي ، ص ٤٣ ، الكاساني ، بدائع الصنائع ، ج ٥ ، ص ١٩٩ ، الشافعي ، الأم ، ج ٣ ، ص ٣ ، وراجع كتب الفقه الإسلامي الأخرى في باب البيوع.</w:t>
      </w:r>
    </w:p>
  </w:footnote>
  <w:footnote w:id="9">
    <w:p w14:paraId="78631B93" w14:textId="77777777" w:rsidR="003E1A72" w:rsidRDefault="003E1A72">
      <w:pPr>
        <w:pStyle w:val="ad"/>
        <w:rPr>
          <w:rtl/>
        </w:rPr>
      </w:pPr>
      <w:r>
        <w:rPr>
          <w:rStyle w:val="ae"/>
        </w:rPr>
        <w:footnoteRef/>
      </w:r>
      <w:r>
        <w:rPr>
          <w:rtl/>
        </w:rPr>
        <w:t xml:space="preserve"> </w:t>
      </w:r>
      <w:r>
        <w:rPr>
          <w:rFonts w:hint="cs"/>
          <w:rtl/>
        </w:rPr>
        <w:t>الزنجاني ، تخريج الفروع على الاصول ، ص ١٣٤ .</w:t>
      </w:r>
    </w:p>
  </w:footnote>
  <w:footnote w:id="10">
    <w:p w14:paraId="0D25D350" w14:textId="77777777" w:rsidR="003E1A72" w:rsidRDefault="003E1A72">
      <w:pPr>
        <w:pStyle w:val="ad"/>
      </w:pPr>
      <w:r>
        <w:rPr>
          <w:rStyle w:val="ae"/>
        </w:rPr>
        <w:footnoteRef/>
      </w:r>
      <w:r>
        <w:rPr>
          <w:rtl/>
        </w:rPr>
        <w:t xml:space="preserve"> </w:t>
      </w:r>
      <w:r>
        <w:rPr>
          <w:rFonts w:hint="cs"/>
          <w:rtl/>
        </w:rPr>
        <w:t>السنهوري ، المرجع السابق ، ص ٩١ .</w:t>
      </w:r>
    </w:p>
  </w:footnote>
  <w:footnote w:id="11">
    <w:p w14:paraId="7F284FBE" w14:textId="77777777" w:rsidR="003E1A72" w:rsidRDefault="003E1A72">
      <w:pPr>
        <w:pStyle w:val="ad"/>
        <w:rPr>
          <w:rtl/>
        </w:rPr>
      </w:pPr>
      <w:r>
        <w:rPr>
          <w:rStyle w:val="ae"/>
        </w:rPr>
        <w:footnoteRef/>
      </w:r>
      <w:r>
        <w:rPr>
          <w:rtl/>
        </w:rPr>
        <w:t xml:space="preserve"> </w:t>
      </w:r>
      <w:r>
        <w:rPr>
          <w:rFonts w:hint="cs"/>
          <w:rtl/>
        </w:rPr>
        <w:t xml:space="preserve"> السنهوري ، المرجع السابق ، ص ٩٦ , وراجع في تطور هذه المسالة في القانون الغربي ص ١٠٢ وما بعدها</w:t>
      </w:r>
    </w:p>
  </w:footnote>
  <w:footnote w:id="12">
    <w:p w14:paraId="48882841" w14:textId="77777777" w:rsidR="003E1A72" w:rsidRDefault="003E1A72">
      <w:pPr>
        <w:pStyle w:val="ad"/>
        <w:rPr>
          <w:rtl/>
        </w:rPr>
      </w:pPr>
      <w:r>
        <w:rPr>
          <w:rStyle w:val="ae"/>
        </w:rPr>
        <w:footnoteRef/>
      </w:r>
      <w:r>
        <w:rPr>
          <w:rtl/>
        </w:rPr>
        <w:t xml:space="preserve"> </w:t>
      </w:r>
      <w:r>
        <w:rPr>
          <w:rFonts w:hint="cs"/>
          <w:rtl/>
        </w:rPr>
        <w:t>عبد الرزاق السنهوري ، نظرية العقد ، ص ٦٣</w:t>
      </w:r>
    </w:p>
  </w:footnote>
  <w:footnote w:id="13">
    <w:p w14:paraId="2A7D25BF" w14:textId="77777777" w:rsidR="003E1A72" w:rsidRDefault="003E1A72" w:rsidP="00751879">
      <w:pPr>
        <w:pStyle w:val="ad"/>
        <w:rPr>
          <w:rtl/>
        </w:rPr>
      </w:pPr>
      <w:r>
        <w:rPr>
          <w:rStyle w:val="ae"/>
        </w:rPr>
        <w:footnoteRef/>
      </w:r>
      <w:r>
        <w:rPr>
          <w:rtl/>
        </w:rPr>
        <w:t xml:space="preserve"> </w:t>
      </w:r>
      <w:r>
        <w:rPr>
          <w:rFonts w:hint="cs"/>
          <w:rtl/>
        </w:rPr>
        <w:t xml:space="preserve">راجع موقع </w:t>
      </w:r>
    </w:p>
    <w:p w14:paraId="1E1DEBF4" w14:textId="77777777" w:rsidR="003E1A72" w:rsidRDefault="00B25EFF">
      <w:pPr>
        <w:pStyle w:val="ad"/>
        <w:rPr>
          <w:rtl/>
        </w:rPr>
      </w:pPr>
      <w:hyperlink r:id="rId1" w:history="1">
        <w:r w:rsidR="003E1A72" w:rsidRPr="00F944FF">
          <w:rPr>
            <w:rStyle w:val="Hyperlink"/>
            <w:rFonts w:hint="cs"/>
          </w:rPr>
          <w:t>https://saudi-lawyers.net</w:t>
        </w:r>
        <w:r w:rsidR="003E1A72" w:rsidRPr="00F944FF">
          <w:rPr>
            <w:rStyle w:val="Hyperlink"/>
            <w:rFonts w:hint="cs"/>
            <w:rtl/>
          </w:rPr>
          <w:t>/</w:t>
        </w:r>
      </w:hyperlink>
    </w:p>
    <w:p w14:paraId="7CF1A1C4" w14:textId="77777777" w:rsidR="003E1A72" w:rsidRDefault="003E1A72">
      <w:pPr>
        <w:pStyle w:val="ad"/>
        <w:rPr>
          <w:rtl/>
        </w:rPr>
      </w:pPr>
    </w:p>
    <w:p w14:paraId="5CD7C9E6" w14:textId="77777777" w:rsidR="003E1A72" w:rsidRDefault="003E1A72">
      <w:pPr>
        <w:pStyle w:val="ad"/>
        <w:rPr>
          <w:rtl/>
        </w:rPr>
      </w:pPr>
    </w:p>
  </w:footnote>
  <w:footnote w:id="14">
    <w:p w14:paraId="5D695365" w14:textId="77777777" w:rsidR="003E1A72" w:rsidRDefault="003E1A72" w:rsidP="005B37B9">
      <w:pPr>
        <w:pStyle w:val="ad"/>
        <w:rPr>
          <w:rtl/>
        </w:rPr>
      </w:pPr>
      <w:r>
        <w:rPr>
          <w:rStyle w:val="ae"/>
        </w:rPr>
        <w:footnoteRef/>
      </w:r>
      <w:r>
        <w:rPr>
          <w:rtl/>
        </w:rPr>
        <w:t xml:space="preserve"> </w:t>
      </w:r>
      <w:r>
        <w:rPr>
          <w:rFonts w:hint="cs"/>
          <w:rtl/>
        </w:rPr>
        <w:t xml:space="preserve">ماجد محمد سليمان أبو الخيل ، العقد الإلكتروني ، ص ١٦ ،  </w:t>
      </w:r>
    </w:p>
    <w:p w14:paraId="2CB1378A" w14:textId="77777777" w:rsidR="003E1A72" w:rsidRDefault="003E1A72" w:rsidP="005B37B9">
      <w:pPr>
        <w:pStyle w:val="ad"/>
        <w:rPr>
          <w:rtl/>
        </w:rPr>
      </w:pPr>
      <w:r>
        <w:rPr>
          <w:rFonts w:hint="cs"/>
          <w:rtl/>
        </w:rPr>
        <w:t xml:space="preserve">راجع أيضا موقع </w:t>
      </w:r>
    </w:p>
    <w:p w14:paraId="25AC678D" w14:textId="77777777" w:rsidR="003E1A72" w:rsidRDefault="00B25EFF">
      <w:pPr>
        <w:pStyle w:val="ad"/>
        <w:rPr>
          <w:rtl/>
        </w:rPr>
      </w:pPr>
      <w:hyperlink r:id="rId2" w:history="1">
        <w:r w:rsidR="003E1A72" w:rsidRPr="00F944FF">
          <w:rPr>
            <w:rStyle w:val="Hyperlink"/>
            <w:rFonts w:hint="cs"/>
          </w:rPr>
          <w:t>https://saudi-lawyers.net</w:t>
        </w:r>
      </w:hyperlink>
    </w:p>
    <w:p w14:paraId="620D4B76" w14:textId="77777777" w:rsidR="003E1A72" w:rsidRDefault="003E1A72">
      <w:pPr>
        <w:pStyle w:val="ad"/>
        <w:rPr>
          <w:rtl/>
        </w:rPr>
      </w:pPr>
    </w:p>
    <w:p w14:paraId="3314D365" w14:textId="77777777" w:rsidR="003E1A72" w:rsidRDefault="003E1A72">
      <w:pPr>
        <w:pStyle w:val="ad"/>
      </w:pPr>
    </w:p>
  </w:footnote>
  <w:footnote w:id="15">
    <w:p w14:paraId="40FEA840" w14:textId="77777777" w:rsidR="003E1A72" w:rsidRDefault="003E1A72">
      <w:pPr>
        <w:pStyle w:val="ad"/>
        <w:rPr>
          <w:rtl/>
        </w:rPr>
      </w:pPr>
      <w:r>
        <w:rPr>
          <w:rStyle w:val="ae"/>
        </w:rPr>
        <w:footnoteRef/>
      </w:r>
      <w:r>
        <w:rPr>
          <w:rtl/>
        </w:rPr>
        <w:t xml:space="preserve"> </w:t>
      </w:r>
      <w:r>
        <w:rPr>
          <w:rFonts w:hint="cs"/>
          <w:rtl/>
        </w:rPr>
        <w:t>ماجد محمد سليمان أبو الخيل ، العقد الإلكتروني ، ص ١٦</w:t>
      </w:r>
    </w:p>
  </w:footnote>
  <w:footnote w:id="16">
    <w:p w14:paraId="048981EF" w14:textId="77777777" w:rsidR="003E1A72" w:rsidRDefault="003E1A72" w:rsidP="00C766F9">
      <w:pPr>
        <w:pStyle w:val="ad"/>
        <w:rPr>
          <w:rtl/>
        </w:rPr>
      </w:pPr>
      <w:r>
        <w:rPr>
          <w:rStyle w:val="ae"/>
        </w:rPr>
        <w:footnoteRef/>
      </w:r>
      <w:r>
        <w:rPr>
          <w:rtl/>
        </w:rPr>
        <w:t xml:space="preserve"> </w:t>
      </w:r>
      <w:r>
        <w:rPr>
          <w:rFonts w:hint="cs"/>
          <w:rtl/>
        </w:rPr>
        <w:t>موقع</w:t>
      </w:r>
    </w:p>
    <w:p w14:paraId="2A4A69C5" w14:textId="77777777" w:rsidR="003E1A72" w:rsidRDefault="003E1A72" w:rsidP="00732061">
      <w:pPr>
        <w:pStyle w:val="ad"/>
        <w:rPr>
          <w:rtl/>
        </w:rPr>
      </w:pPr>
      <w:r>
        <w:rPr>
          <w:rFonts w:hint="cs"/>
          <w:rtl/>
        </w:rPr>
        <w:t xml:space="preserve"> </w:t>
      </w:r>
      <w:hyperlink r:id="rId3" w:history="1">
        <w:r w:rsidRPr="00F944FF">
          <w:rPr>
            <w:rStyle w:val="Hyperlink"/>
            <w:rFonts w:hint="cs"/>
          </w:rPr>
          <w:t>http://universitylifestyle.net</w:t>
        </w:r>
        <w:r w:rsidRPr="00F944FF">
          <w:rPr>
            <w:rStyle w:val="Hyperlink"/>
            <w:rFonts w:hint="cs"/>
            <w:rtl/>
          </w:rPr>
          <w:t>/</w:t>
        </w:r>
      </w:hyperlink>
    </w:p>
    <w:p w14:paraId="03C86A09" w14:textId="77777777" w:rsidR="003E1A72" w:rsidRDefault="003E1A72">
      <w:pPr>
        <w:pStyle w:val="ad"/>
        <w:rPr>
          <w:rtl/>
        </w:rPr>
      </w:pPr>
    </w:p>
  </w:footnote>
  <w:footnote w:id="17">
    <w:p w14:paraId="3A9888FA" w14:textId="77777777" w:rsidR="003E1A72" w:rsidRDefault="003E1A72">
      <w:pPr>
        <w:pStyle w:val="ad"/>
        <w:rPr>
          <w:rtl/>
        </w:rPr>
      </w:pPr>
      <w:r>
        <w:rPr>
          <w:rStyle w:val="ae"/>
        </w:rPr>
        <w:footnoteRef/>
      </w:r>
      <w:r>
        <w:rPr>
          <w:rtl/>
        </w:rPr>
        <w:t xml:space="preserve"> </w:t>
      </w:r>
      <w:r>
        <w:rPr>
          <w:rFonts w:hint="cs"/>
          <w:rtl/>
        </w:rPr>
        <w:t>خالد ممدوح ابراهيم ، ابرام العقد الإلكتروني ، ص ٧٣ .</w:t>
      </w:r>
    </w:p>
  </w:footnote>
  <w:footnote w:id="18">
    <w:p w14:paraId="08CBB105" w14:textId="77777777" w:rsidR="003E1A72" w:rsidRDefault="003E1A72">
      <w:pPr>
        <w:pStyle w:val="ad"/>
        <w:rPr>
          <w:rtl/>
        </w:rPr>
      </w:pPr>
      <w:r>
        <w:rPr>
          <w:rStyle w:val="ae"/>
        </w:rPr>
        <w:footnoteRef/>
      </w:r>
      <w:r>
        <w:rPr>
          <w:rtl/>
        </w:rPr>
        <w:t xml:space="preserve"> </w:t>
      </w:r>
      <w:r>
        <w:rPr>
          <w:rFonts w:hint="cs"/>
          <w:rtl/>
        </w:rPr>
        <w:t xml:space="preserve">راحع قانون المعاملات الالكترونية الاردني المؤقت رقم ٨٥ لسنة ٢٠٠١ م </w:t>
      </w:r>
    </w:p>
  </w:footnote>
  <w:footnote w:id="19">
    <w:p w14:paraId="0952CA43" w14:textId="77777777" w:rsidR="003E1A72" w:rsidRDefault="003E1A72">
      <w:pPr>
        <w:pStyle w:val="ad"/>
        <w:rPr>
          <w:rtl/>
        </w:rPr>
      </w:pPr>
      <w:r>
        <w:rPr>
          <w:rStyle w:val="ae"/>
        </w:rPr>
        <w:footnoteRef/>
      </w:r>
      <w:r>
        <w:rPr>
          <w:rtl/>
        </w:rPr>
        <w:t xml:space="preserve"> </w:t>
      </w:r>
      <w:r>
        <w:rPr>
          <w:rFonts w:hint="cs"/>
          <w:rtl/>
        </w:rPr>
        <w:t>راحع قانون المعاملات الكويتي رقم ٢٠ لسنة ٢٠١٤ م</w:t>
      </w:r>
    </w:p>
  </w:footnote>
  <w:footnote w:id="20">
    <w:p w14:paraId="48261DB8" w14:textId="77777777" w:rsidR="003E1A72" w:rsidRDefault="003E1A72">
      <w:pPr>
        <w:pStyle w:val="ad"/>
        <w:rPr>
          <w:rtl/>
        </w:rPr>
      </w:pPr>
      <w:r>
        <w:rPr>
          <w:rStyle w:val="ae"/>
        </w:rPr>
        <w:footnoteRef/>
      </w:r>
      <w:r>
        <w:rPr>
          <w:rtl/>
        </w:rPr>
        <w:t xml:space="preserve"> </w:t>
      </w:r>
      <w:r>
        <w:rPr>
          <w:rFonts w:hint="cs"/>
          <w:rtl/>
        </w:rPr>
        <w:t>محمد يونس احمد العبيدي ، وثيقة البيع الإلكتروني ، مجلة الرافدين للحقوق ، المجلد ١٩ ، العدد ٦٧ ، السنة ٢١ ، ص ٣٦٤ , ٣٦٥ .</w:t>
      </w:r>
    </w:p>
  </w:footnote>
  <w:footnote w:id="21">
    <w:p w14:paraId="794EEA37" w14:textId="77777777" w:rsidR="003E1A72" w:rsidRDefault="003E1A72">
      <w:pPr>
        <w:pStyle w:val="ad"/>
        <w:rPr>
          <w:rtl/>
        </w:rPr>
      </w:pPr>
      <w:r>
        <w:rPr>
          <w:rStyle w:val="ae"/>
        </w:rPr>
        <w:footnoteRef/>
      </w:r>
      <w:r>
        <w:rPr>
          <w:rtl/>
        </w:rPr>
        <w:t xml:space="preserve"> </w:t>
      </w:r>
      <w:r>
        <w:rPr>
          <w:rFonts w:hint="cs"/>
          <w:rtl/>
        </w:rPr>
        <w:t xml:space="preserve">ماجد محمد سليمان أبو الخيل ، المرجع السابق ، ص ١٧ </w:t>
      </w:r>
    </w:p>
  </w:footnote>
  <w:footnote w:id="22">
    <w:p w14:paraId="637C4008" w14:textId="77777777" w:rsidR="003E1A72" w:rsidRDefault="003E1A72">
      <w:pPr>
        <w:pStyle w:val="ad"/>
        <w:rPr>
          <w:rtl/>
        </w:rPr>
      </w:pPr>
      <w:r>
        <w:rPr>
          <w:rStyle w:val="ae"/>
        </w:rPr>
        <w:footnoteRef/>
      </w:r>
      <w:r>
        <w:rPr>
          <w:rtl/>
        </w:rPr>
        <w:t xml:space="preserve"> </w:t>
      </w:r>
      <w:r>
        <w:rPr>
          <w:rFonts w:hint="cs"/>
          <w:rtl/>
        </w:rPr>
        <w:t>ماجد محمد سليمان أبو الخيل ، المرجع السابق ، ص ١٨</w:t>
      </w:r>
    </w:p>
  </w:footnote>
  <w:footnote w:id="23">
    <w:p w14:paraId="30B15D15" w14:textId="77777777" w:rsidR="003E1A72" w:rsidRDefault="003E1A72">
      <w:pPr>
        <w:pStyle w:val="ad"/>
        <w:rPr>
          <w:rtl/>
        </w:rPr>
      </w:pPr>
      <w:r>
        <w:rPr>
          <w:rStyle w:val="ae"/>
        </w:rPr>
        <w:footnoteRef/>
      </w:r>
      <w:r>
        <w:rPr>
          <w:rtl/>
        </w:rPr>
        <w:t xml:space="preserve"> </w:t>
      </w:r>
      <w:r>
        <w:rPr>
          <w:rFonts w:hint="cs"/>
          <w:rtl/>
        </w:rPr>
        <w:t>ماجد محمد سليمان أبو الخيل ، المرجع السابق ، ص ١٨</w:t>
      </w:r>
    </w:p>
  </w:footnote>
  <w:footnote w:id="24">
    <w:p w14:paraId="1F4CB0DE" w14:textId="77777777" w:rsidR="003E1A72" w:rsidRDefault="003E1A72" w:rsidP="00524041">
      <w:pPr>
        <w:pStyle w:val="ad"/>
        <w:rPr>
          <w:rtl/>
        </w:rPr>
      </w:pPr>
      <w:r>
        <w:rPr>
          <w:rStyle w:val="ae"/>
        </w:rPr>
        <w:footnoteRef/>
      </w:r>
      <w:r>
        <w:rPr>
          <w:rtl/>
        </w:rPr>
        <w:t xml:space="preserve"> </w:t>
      </w:r>
      <w:r>
        <w:rPr>
          <w:rFonts w:hint="cs"/>
          <w:rtl/>
        </w:rPr>
        <w:t xml:space="preserve"> موقع</w:t>
      </w:r>
    </w:p>
    <w:p w14:paraId="5C29FE00" w14:textId="77777777" w:rsidR="003E1A72" w:rsidRDefault="00B25EFF">
      <w:pPr>
        <w:pStyle w:val="ad"/>
        <w:rPr>
          <w:rtl/>
        </w:rPr>
      </w:pPr>
      <w:hyperlink r:id="rId4" w:history="1">
        <w:r w:rsidR="003E1A72" w:rsidRPr="00F944FF">
          <w:rPr>
            <w:rStyle w:val="Hyperlink"/>
            <w:rFonts w:hint="cs"/>
          </w:rPr>
          <w:t>http://universitylifestyle.net</w:t>
        </w:r>
      </w:hyperlink>
    </w:p>
    <w:p w14:paraId="52023F88" w14:textId="77777777" w:rsidR="003E1A72" w:rsidRDefault="003E1A72">
      <w:pPr>
        <w:pStyle w:val="ad"/>
        <w:rPr>
          <w:rtl/>
        </w:rPr>
      </w:pPr>
    </w:p>
    <w:p w14:paraId="3B4C3613" w14:textId="77777777" w:rsidR="003E1A72" w:rsidRDefault="003E1A72">
      <w:pPr>
        <w:pStyle w:val="ad"/>
        <w:rPr>
          <w:rtl/>
        </w:rPr>
      </w:pPr>
    </w:p>
  </w:footnote>
  <w:footnote w:id="25">
    <w:p w14:paraId="75C33F6E" w14:textId="77777777" w:rsidR="003E1A72" w:rsidRDefault="003E1A72" w:rsidP="00EA3CE1">
      <w:pPr>
        <w:pStyle w:val="ad"/>
        <w:rPr>
          <w:rtl/>
        </w:rPr>
      </w:pPr>
      <w:r>
        <w:rPr>
          <w:rStyle w:val="ae"/>
        </w:rPr>
        <w:footnoteRef/>
      </w:r>
      <w:r>
        <w:rPr>
          <w:rtl/>
        </w:rPr>
        <w:t xml:space="preserve"> </w:t>
      </w:r>
      <w:r>
        <w:rPr>
          <w:rFonts w:hint="cs"/>
          <w:rtl/>
        </w:rPr>
        <w:t xml:space="preserve">, </w:t>
      </w:r>
      <w:r>
        <w:rPr>
          <w:rFonts w:hint="cs"/>
        </w:rPr>
        <w:t>Ali Alzubi (PhD)1Maher Aljaber (PhD)1 and Ali Alnsoor2THE LEGAL FRAMEWORK OF ELECTRONIC CONTRACT IN THE</w:t>
      </w:r>
      <w:r>
        <w:rPr>
          <w:rFonts w:hint="cs"/>
          <w:rtl/>
        </w:rPr>
        <w:t xml:space="preserve"> </w:t>
      </w:r>
    </w:p>
    <w:p w14:paraId="5E655891" w14:textId="77777777" w:rsidR="003E1A72" w:rsidRDefault="003E1A72" w:rsidP="00192EFB">
      <w:pPr>
        <w:pStyle w:val="ad"/>
        <w:rPr>
          <w:rtl/>
        </w:rPr>
      </w:pPr>
      <w:r>
        <w:rPr>
          <w:rFonts w:hint="cs"/>
        </w:rPr>
        <w:t>Global Journal of Politics and Law Research Vol.5 No.5, pp.46-62, September 2017</w:t>
      </w:r>
    </w:p>
    <w:p w14:paraId="7103AB62" w14:textId="77777777" w:rsidR="003E1A72" w:rsidRDefault="003E1A72">
      <w:pPr>
        <w:pStyle w:val="ad"/>
        <w:rPr>
          <w:rtl/>
        </w:rPr>
      </w:pPr>
    </w:p>
    <w:p w14:paraId="34D2C058" w14:textId="77777777" w:rsidR="003E1A72" w:rsidRDefault="003E1A72">
      <w:pPr>
        <w:pStyle w:val="ad"/>
        <w:rPr>
          <w:rtl/>
        </w:rPr>
      </w:pPr>
    </w:p>
  </w:footnote>
  <w:footnote w:id="26">
    <w:p w14:paraId="1429BF9F" w14:textId="77777777" w:rsidR="003E1A72" w:rsidRDefault="003E1A72" w:rsidP="00EF370A">
      <w:pPr>
        <w:pStyle w:val="ad"/>
        <w:rPr>
          <w:rtl/>
        </w:rPr>
      </w:pPr>
      <w:r>
        <w:rPr>
          <w:rStyle w:val="ae"/>
        </w:rPr>
        <w:footnoteRef/>
      </w:r>
      <w:r>
        <w:rPr>
          <w:rtl/>
        </w:rPr>
        <w:t xml:space="preserve"> </w:t>
      </w:r>
      <w:r>
        <w:rPr>
          <w:rFonts w:hint="cs"/>
        </w:rPr>
        <w:t>Electronic Contract and its Effects According to the Sudanese Electronic</w:t>
      </w:r>
      <w:r>
        <w:rPr>
          <w:rFonts w:hint="cs"/>
          <w:rtl/>
        </w:rPr>
        <w:t xml:space="preserve"> </w:t>
      </w:r>
    </w:p>
    <w:p w14:paraId="20A8ED76" w14:textId="77777777" w:rsidR="003E1A72" w:rsidRDefault="003E1A72" w:rsidP="00EF370A">
      <w:pPr>
        <w:pStyle w:val="ad"/>
        <w:rPr>
          <w:rtl/>
        </w:rPr>
      </w:pPr>
      <w:r>
        <w:rPr>
          <w:rFonts w:hint="cs"/>
        </w:rPr>
        <w:t>Transactions law for the Year (2007)</w:t>
      </w:r>
    </w:p>
    <w:p w14:paraId="0BAA9246" w14:textId="77777777" w:rsidR="003E1A72" w:rsidRDefault="003E1A72" w:rsidP="00EF370A">
      <w:pPr>
        <w:pStyle w:val="ad"/>
        <w:rPr>
          <w:rtl/>
        </w:rPr>
      </w:pPr>
      <w:r>
        <w:rPr>
          <w:rFonts w:hint="cs"/>
        </w:rPr>
        <w:t>A Comparative Study</w:t>
      </w:r>
    </w:p>
    <w:p w14:paraId="29BA4912" w14:textId="77777777" w:rsidR="003E1A72" w:rsidRDefault="003E1A72" w:rsidP="00EF370A">
      <w:pPr>
        <w:pStyle w:val="ad"/>
        <w:rPr>
          <w:rtl/>
        </w:rPr>
      </w:pPr>
      <w:r>
        <w:rPr>
          <w:rFonts w:hint="cs"/>
        </w:rPr>
        <w:t>Joda Ibrahim Mohammed Alnour1</w:t>
      </w:r>
    </w:p>
    <w:p w14:paraId="6A91EF82" w14:textId="77777777" w:rsidR="003E1A72" w:rsidRDefault="003E1A72">
      <w:pPr>
        <w:pStyle w:val="ad"/>
        <w:rPr>
          <w:rtl/>
        </w:rPr>
      </w:pPr>
      <w:r>
        <w:rPr>
          <w:rFonts w:hint="cs"/>
          <w:rtl/>
        </w:rPr>
        <w:t>مجلة الجزيرة للعلوم االقتصادية واالجتماعية مجلد)10 )العدد)1 )0219م</w:t>
      </w:r>
    </w:p>
    <w:p w14:paraId="7B9E425D" w14:textId="77777777" w:rsidR="003E1A72" w:rsidRDefault="003E1A72">
      <w:pPr>
        <w:pStyle w:val="ad"/>
        <w:rPr>
          <w:rtl/>
        </w:rPr>
      </w:pPr>
    </w:p>
    <w:p w14:paraId="0164D875" w14:textId="77777777" w:rsidR="003E1A72" w:rsidRDefault="003E1A72">
      <w:pPr>
        <w:pStyle w:val="ad"/>
        <w:rPr>
          <w:rtl/>
        </w:rPr>
      </w:pPr>
    </w:p>
  </w:footnote>
  <w:footnote w:id="27">
    <w:p w14:paraId="14D0BEEC" w14:textId="77777777" w:rsidR="003E1A72" w:rsidRDefault="003E1A72" w:rsidP="003E0393">
      <w:pPr>
        <w:pStyle w:val="ad"/>
        <w:rPr>
          <w:rtl/>
        </w:rPr>
      </w:pPr>
      <w:r>
        <w:rPr>
          <w:rStyle w:val="ae"/>
        </w:rPr>
        <w:footnoteRef/>
      </w:r>
      <w:r>
        <w:rPr>
          <w:rtl/>
        </w:rPr>
        <w:t xml:space="preserve"> </w:t>
      </w:r>
      <w:r>
        <w:rPr>
          <w:rFonts w:hint="cs"/>
          <w:rtl/>
        </w:rPr>
        <w:t xml:space="preserve">خالد ممدوح ابراهيم ، المرجع السابق ، ص ٧٣ </w:t>
      </w:r>
    </w:p>
    <w:p w14:paraId="273922FA" w14:textId="77777777" w:rsidR="003E1A72" w:rsidRDefault="003E1A72" w:rsidP="00DC4CB0">
      <w:pPr>
        <w:pStyle w:val="ad"/>
        <w:rPr>
          <w:rtl/>
        </w:rPr>
      </w:pPr>
      <w:r>
        <w:rPr>
          <w:rFonts w:hint="cs"/>
          <w:rtl/>
        </w:rPr>
        <w:t xml:space="preserve">  </w:t>
      </w:r>
    </w:p>
    <w:p w14:paraId="55FF9B7C" w14:textId="77777777" w:rsidR="003E1A72" w:rsidRDefault="003E1A72">
      <w:pPr>
        <w:pStyle w:val="ad"/>
        <w:rPr>
          <w:rtl/>
        </w:rPr>
      </w:pPr>
    </w:p>
  </w:footnote>
  <w:footnote w:id="28">
    <w:p w14:paraId="49FCD141" w14:textId="77777777" w:rsidR="003E1A72" w:rsidRDefault="003E1A72">
      <w:pPr>
        <w:pStyle w:val="ad"/>
      </w:pPr>
      <w:r>
        <w:rPr>
          <w:rStyle w:val="ae"/>
        </w:rPr>
        <w:footnoteRef/>
      </w:r>
      <w:r>
        <w:rPr>
          <w:rtl/>
        </w:rPr>
        <w:t xml:space="preserve"> </w:t>
      </w:r>
      <w:r>
        <w:rPr>
          <w:rFonts w:hint="cs"/>
          <w:rtl/>
        </w:rPr>
        <w:t xml:space="preserve">. راجع في التعريفات السابقة وتعريفات أخرى للعقد الإلكتروني : ماجد محمد سليمان أبو الخيل ، المرجع السابق ، ص١٨ ، ١٩ ، ٢٠ </w:t>
      </w:r>
    </w:p>
  </w:footnote>
  <w:footnote w:id="29">
    <w:p w14:paraId="02F48DAC" w14:textId="77777777" w:rsidR="003E1A72" w:rsidRDefault="003E1A72">
      <w:pPr>
        <w:pStyle w:val="ad"/>
      </w:pPr>
      <w:r>
        <w:rPr>
          <w:rStyle w:val="ae"/>
        </w:rPr>
        <w:footnoteRef/>
      </w:r>
      <w:r>
        <w:rPr>
          <w:rtl/>
        </w:rPr>
        <w:t xml:space="preserve"> </w:t>
      </w:r>
      <w:r>
        <w:rPr>
          <w:rFonts w:hint="cs"/>
          <w:rtl/>
        </w:rPr>
        <w:t xml:space="preserve"> اسامة أبو الحسن مجاهد ، بحث خصوصية التعاقد عبر الإنترنت .</w:t>
      </w:r>
    </w:p>
  </w:footnote>
  <w:footnote w:id="30">
    <w:p w14:paraId="7AEBB7E7" w14:textId="77777777" w:rsidR="003E1A72" w:rsidRDefault="003E1A72">
      <w:pPr>
        <w:pStyle w:val="ad"/>
      </w:pPr>
      <w:r>
        <w:rPr>
          <w:rStyle w:val="ae"/>
        </w:rPr>
        <w:footnoteRef/>
      </w:r>
      <w:r>
        <w:rPr>
          <w:rtl/>
        </w:rPr>
        <w:t xml:space="preserve"> </w:t>
      </w:r>
      <w:r>
        <w:rPr>
          <w:rFonts w:hint="cs"/>
          <w:rtl/>
        </w:rPr>
        <w:t xml:space="preserve">  خالد ممدوح ابراهيم ، المرجع السابق ، ص ٧٣ .</w:t>
      </w:r>
    </w:p>
  </w:footnote>
  <w:footnote w:id="31">
    <w:p w14:paraId="3FFB1082" w14:textId="77777777" w:rsidR="003E1A72" w:rsidRDefault="003E1A72">
      <w:pPr>
        <w:pStyle w:val="ad"/>
        <w:rPr>
          <w:rtl/>
        </w:rPr>
      </w:pPr>
      <w:r>
        <w:rPr>
          <w:rStyle w:val="ae"/>
        </w:rPr>
        <w:footnoteRef/>
      </w:r>
      <w:r>
        <w:rPr>
          <w:rtl/>
        </w:rPr>
        <w:t xml:space="preserve"> </w:t>
      </w:r>
      <w:r>
        <w:rPr>
          <w:rFonts w:hint="cs"/>
          <w:rtl/>
        </w:rPr>
        <w:t xml:space="preserve">  خالد ممدوح ابراهيم ، المرجع السابق ، ص ٧٤ .</w:t>
      </w:r>
    </w:p>
  </w:footnote>
  <w:footnote w:id="32">
    <w:p w14:paraId="1DB511E3" w14:textId="77777777" w:rsidR="003E1A72" w:rsidRDefault="003E1A72">
      <w:pPr>
        <w:pStyle w:val="ad"/>
      </w:pPr>
      <w:r>
        <w:rPr>
          <w:rStyle w:val="ae"/>
        </w:rPr>
        <w:footnoteRef/>
      </w:r>
      <w:r>
        <w:rPr>
          <w:rtl/>
        </w:rPr>
        <w:t xml:space="preserve"> </w:t>
      </w:r>
      <w:r>
        <w:rPr>
          <w:rFonts w:hint="cs"/>
          <w:rtl/>
        </w:rPr>
        <w:t xml:space="preserve">  عبد الفتاح عبد الباقي ، نظرية العقد ، ج ١ ، ص ١٤٥ مع الهامش .</w:t>
      </w:r>
    </w:p>
  </w:footnote>
  <w:footnote w:id="33">
    <w:p w14:paraId="467BEFF4" w14:textId="77777777" w:rsidR="003E1A72" w:rsidRDefault="003E1A72" w:rsidP="00253CB1">
      <w:pPr>
        <w:pStyle w:val="ad"/>
        <w:rPr>
          <w:rtl/>
        </w:rPr>
      </w:pPr>
      <w:r>
        <w:rPr>
          <w:rStyle w:val="ae"/>
        </w:rPr>
        <w:footnoteRef/>
      </w:r>
      <w:r>
        <w:rPr>
          <w:rtl/>
        </w:rPr>
        <w:t xml:space="preserve"> </w:t>
      </w:r>
      <w:r>
        <w:rPr>
          <w:rFonts w:hint="cs"/>
          <w:rtl/>
        </w:rPr>
        <w:t xml:space="preserve"> خالد ممدوح ابراهيم ، المرجع السابق ، ص ٧٤ ، ماجد محمد سليمان أبو الخيل ، المرجع السابق ، ص ٣٣ .</w:t>
      </w:r>
      <w:r>
        <w:rPr>
          <w:rFonts w:hint="cs"/>
        </w:rPr>
        <w:t xml:space="preserve"> Tebani seid ، The Nature of the Electronic Contract and its Difference </w:t>
      </w:r>
    </w:p>
    <w:p w14:paraId="1BB15037" w14:textId="77777777" w:rsidR="003E1A72" w:rsidRDefault="003E1A72">
      <w:pPr>
        <w:pStyle w:val="ad"/>
        <w:rPr>
          <w:rtl/>
        </w:rPr>
      </w:pPr>
      <w:r>
        <w:rPr>
          <w:rFonts w:hint="cs"/>
          <w:rtl/>
        </w:rPr>
        <w:t xml:space="preserve"> </w:t>
      </w:r>
      <w:r>
        <w:rPr>
          <w:rFonts w:hint="cs"/>
        </w:rPr>
        <w:t>From Other Contracts ، p 307-308</w:t>
      </w:r>
    </w:p>
    <w:p w14:paraId="7C5F0905" w14:textId="77777777" w:rsidR="003E1A72" w:rsidRDefault="003E1A72">
      <w:pPr>
        <w:pStyle w:val="ad"/>
        <w:rPr>
          <w:rtl/>
        </w:rPr>
      </w:pPr>
    </w:p>
    <w:p w14:paraId="64EA0A1D" w14:textId="77777777" w:rsidR="003E1A72" w:rsidRDefault="003E1A72">
      <w:pPr>
        <w:pStyle w:val="ad"/>
      </w:pPr>
    </w:p>
  </w:footnote>
  <w:footnote w:id="34">
    <w:p w14:paraId="0192D9C6" w14:textId="77777777" w:rsidR="003E1A72" w:rsidRDefault="003E1A72">
      <w:pPr>
        <w:pStyle w:val="ad"/>
      </w:pPr>
      <w:r>
        <w:rPr>
          <w:rStyle w:val="ae"/>
        </w:rPr>
        <w:footnoteRef/>
      </w:r>
      <w:r>
        <w:rPr>
          <w:rtl/>
        </w:rPr>
        <w:t xml:space="preserve"> </w:t>
      </w:r>
      <w:r>
        <w:rPr>
          <w:rFonts w:hint="cs"/>
          <w:rtl/>
        </w:rPr>
        <w:t>ماجد محمد سليمان أبو الخيل ، المرجع السابق ، ص ٣٣ ، ٣٤</w:t>
      </w:r>
    </w:p>
  </w:footnote>
  <w:footnote w:id="35">
    <w:p w14:paraId="79B92F3B" w14:textId="77777777" w:rsidR="003E1A72" w:rsidRDefault="003E1A72">
      <w:pPr>
        <w:pStyle w:val="ad"/>
        <w:rPr>
          <w:rtl/>
        </w:rPr>
      </w:pPr>
      <w:r>
        <w:rPr>
          <w:rStyle w:val="ae"/>
        </w:rPr>
        <w:footnoteRef/>
      </w:r>
      <w:r>
        <w:rPr>
          <w:rtl/>
        </w:rPr>
        <w:t xml:space="preserve"> </w:t>
      </w:r>
      <w:r>
        <w:rPr>
          <w:rFonts w:hint="cs"/>
          <w:rtl/>
        </w:rPr>
        <w:t>خالد ممدوح ابراهيم ، المرجع السابق ، ص ٧٥  .</w:t>
      </w:r>
    </w:p>
    <w:p w14:paraId="5055F461" w14:textId="77777777" w:rsidR="003E1A72" w:rsidRDefault="003E1A72">
      <w:pPr>
        <w:pStyle w:val="ad"/>
        <w:rPr>
          <w:rtl/>
        </w:rPr>
      </w:pPr>
    </w:p>
    <w:p w14:paraId="0C8CFBB1" w14:textId="77777777" w:rsidR="003E1A72" w:rsidRDefault="003E1A72" w:rsidP="00C74F99">
      <w:pPr>
        <w:pStyle w:val="ad"/>
        <w:rPr>
          <w:rtl/>
        </w:rPr>
      </w:pPr>
      <w:r>
        <w:rPr>
          <w:rFonts w:hint="cs"/>
          <w:rtl/>
        </w:rPr>
        <w:t xml:space="preserve"> </w:t>
      </w:r>
      <w:r>
        <w:rPr>
          <w:rFonts w:hint="cs"/>
        </w:rPr>
        <w:t>Tebani seid ، The Nature of the Electronic Contract and its Difference</w:t>
      </w:r>
    </w:p>
    <w:p w14:paraId="17A06F99" w14:textId="77777777" w:rsidR="003E1A72" w:rsidRDefault="003E1A72">
      <w:pPr>
        <w:pStyle w:val="ad"/>
        <w:rPr>
          <w:rtl/>
        </w:rPr>
      </w:pPr>
      <w:r>
        <w:rPr>
          <w:rFonts w:hint="cs"/>
          <w:rtl/>
        </w:rPr>
        <w:t xml:space="preserve">, </w:t>
      </w:r>
      <w:r>
        <w:rPr>
          <w:rFonts w:hint="cs"/>
        </w:rPr>
        <w:t>from Other Contracts p 309</w:t>
      </w:r>
    </w:p>
    <w:p w14:paraId="00E60033" w14:textId="77777777" w:rsidR="003E1A72" w:rsidRDefault="003E1A72">
      <w:pPr>
        <w:pStyle w:val="ad"/>
        <w:rPr>
          <w:rtl/>
        </w:rPr>
      </w:pPr>
    </w:p>
    <w:p w14:paraId="12A2602C" w14:textId="77777777" w:rsidR="003E1A72" w:rsidRDefault="003E1A72">
      <w:pPr>
        <w:pStyle w:val="ad"/>
        <w:rPr>
          <w:rtl/>
        </w:rPr>
      </w:pPr>
      <w:r>
        <w:rPr>
          <w:rFonts w:hint="cs"/>
        </w:rPr>
        <w:t>Dr Yassin Ahmad alqudah،Dr. Raed Mohammad Flieh Alnimer،The Legal Nature of the Electronic Contract (comparative study،PSYCHOLOGY AND EDUCATION (2021) 58(1): 2260-2276</w:t>
      </w:r>
    </w:p>
    <w:p w14:paraId="7A5041F0" w14:textId="77777777" w:rsidR="003E1A72" w:rsidRDefault="003E1A72">
      <w:pPr>
        <w:pStyle w:val="ad"/>
        <w:rPr>
          <w:rtl/>
        </w:rPr>
      </w:pPr>
    </w:p>
  </w:footnote>
  <w:footnote w:id="36">
    <w:p w14:paraId="73FE843D" w14:textId="77777777" w:rsidR="003E1A72" w:rsidRDefault="003E1A72">
      <w:pPr>
        <w:pStyle w:val="ad"/>
      </w:pPr>
      <w:r>
        <w:rPr>
          <w:rStyle w:val="ae"/>
        </w:rPr>
        <w:footnoteRef/>
      </w:r>
      <w:r>
        <w:rPr>
          <w:rtl/>
        </w:rPr>
        <w:t xml:space="preserve"> </w:t>
      </w:r>
      <w:r>
        <w:rPr>
          <w:rFonts w:hint="cs"/>
          <w:rtl/>
        </w:rPr>
        <w:t>حسن عبد الباسط جميعي ، الاثبات في المواد المدنيه والتجارية ، ص  ٢٤٠ وما بعدها</w:t>
      </w:r>
    </w:p>
  </w:footnote>
  <w:footnote w:id="37">
    <w:p w14:paraId="06241DE9" w14:textId="77777777" w:rsidR="003E1A72" w:rsidRDefault="003E1A72">
      <w:pPr>
        <w:pStyle w:val="ad"/>
      </w:pPr>
      <w:r>
        <w:rPr>
          <w:rStyle w:val="ae"/>
        </w:rPr>
        <w:footnoteRef/>
      </w:r>
      <w:r>
        <w:rPr>
          <w:rtl/>
        </w:rPr>
        <w:t xml:space="preserve"> </w:t>
      </w:r>
      <w:r>
        <w:rPr>
          <w:rFonts w:hint="cs"/>
        </w:rPr>
        <w:t xml:space="preserve">Tebani seid ، The Nature of the Electronic Contract and its Difference From Other Contracts p 309 </w:t>
      </w:r>
    </w:p>
  </w:footnote>
  <w:footnote w:id="38">
    <w:p w14:paraId="329C2FF7" w14:textId="77777777" w:rsidR="003E1A72" w:rsidRDefault="003E1A72">
      <w:pPr>
        <w:pStyle w:val="ad"/>
      </w:pPr>
      <w:r>
        <w:rPr>
          <w:rStyle w:val="ae"/>
        </w:rPr>
        <w:footnoteRef/>
      </w:r>
      <w:r>
        <w:rPr>
          <w:rtl/>
        </w:rPr>
        <w:t xml:space="preserve"> </w:t>
      </w:r>
      <w:r>
        <w:rPr>
          <w:rFonts w:hint="cs"/>
          <w:rtl/>
        </w:rPr>
        <w:t>خالد ممدوح ابراهيم ، المرجع السابق ، ص ٧٦ .</w:t>
      </w:r>
    </w:p>
  </w:footnote>
  <w:footnote w:id="39">
    <w:p w14:paraId="2CE8D2AD" w14:textId="77777777" w:rsidR="003E1A72" w:rsidRDefault="003E1A72">
      <w:pPr>
        <w:pStyle w:val="ad"/>
      </w:pPr>
      <w:r>
        <w:rPr>
          <w:rStyle w:val="ae"/>
        </w:rPr>
        <w:footnoteRef/>
      </w:r>
      <w:r>
        <w:rPr>
          <w:rtl/>
        </w:rPr>
        <w:t xml:space="preserve"> </w:t>
      </w:r>
      <w:r>
        <w:rPr>
          <w:rFonts w:hint="cs"/>
          <w:rtl/>
        </w:rPr>
        <w:t xml:space="preserve">راحع في انواع وسائل الدفع الإلكتروني : خالد ممدوح ابراهيم ، المرجع السابق ، ص ٧٧ ، ٧٨ . </w:t>
      </w:r>
    </w:p>
  </w:footnote>
  <w:footnote w:id="40">
    <w:p w14:paraId="7AE6F64F" w14:textId="77777777" w:rsidR="003E1A72" w:rsidRDefault="003E1A72">
      <w:pPr>
        <w:pStyle w:val="ad"/>
      </w:pPr>
      <w:r>
        <w:rPr>
          <w:rStyle w:val="ae"/>
        </w:rPr>
        <w:footnoteRef/>
      </w:r>
      <w:r>
        <w:rPr>
          <w:rtl/>
        </w:rPr>
        <w:t xml:space="preserve"> </w:t>
      </w:r>
      <w:r>
        <w:rPr>
          <w:rFonts w:hint="cs"/>
          <w:rtl/>
        </w:rPr>
        <w:t xml:space="preserve"> زياد طارق الراوي ، التراضي الإلكتروني دراسة مقارنة ، مجلة ، المجلد السابع ، العدد الأول ،  ٢٠٠٩ م ، ص ٥٦ ، اسامة مجاهد ، خصوصية التعاقد عبر الإنترنت، بحث مقدم في ندوة الجوانب القانونية للتجارة الالكترونية ،  المجلس الاعلى للثقافة ، مصر ، ٢٠٠٣ ، ص ٣٥  .</w:t>
      </w:r>
    </w:p>
  </w:footnote>
  <w:footnote w:id="41">
    <w:p w14:paraId="09842F23" w14:textId="77777777" w:rsidR="003E1A72" w:rsidRDefault="003E1A72">
      <w:pPr>
        <w:pStyle w:val="ad"/>
      </w:pPr>
      <w:r>
        <w:rPr>
          <w:rStyle w:val="ae"/>
        </w:rPr>
        <w:footnoteRef/>
      </w:r>
      <w:r>
        <w:rPr>
          <w:rtl/>
        </w:rPr>
        <w:t xml:space="preserve"> </w:t>
      </w:r>
      <w:r>
        <w:rPr>
          <w:rFonts w:hint="cs"/>
          <w:rtl/>
        </w:rPr>
        <w:t xml:space="preserve">راجع في هذا المعنى : خالد ممدوح ابراهيم ، المرجع السابق ، ص ٣١٤ </w:t>
      </w:r>
    </w:p>
  </w:footnote>
  <w:footnote w:id="42">
    <w:p w14:paraId="2F10FDB3" w14:textId="77777777" w:rsidR="003E1A72" w:rsidRDefault="003E1A72">
      <w:pPr>
        <w:pStyle w:val="ad"/>
      </w:pPr>
      <w:r>
        <w:rPr>
          <w:rStyle w:val="ae"/>
        </w:rPr>
        <w:footnoteRef/>
      </w:r>
      <w:r>
        <w:rPr>
          <w:rtl/>
        </w:rPr>
        <w:t xml:space="preserve"> </w:t>
      </w:r>
      <w:r>
        <w:rPr>
          <w:rFonts w:hint="cs"/>
          <w:rtl/>
        </w:rPr>
        <w:t xml:space="preserve">عبد الفتاح عبد الباقي ، المرجع السابق ، ص ١٢٠ </w:t>
      </w:r>
    </w:p>
  </w:footnote>
  <w:footnote w:id="43">
    <w:p w14:paraId="39E18768" w14:textId="77777777" w:rsidR="003E1A72" w:rsidRDefault="003E1A72">
      <w:pPr>
        <w:pStyle w:val="ad"/>
      </w:pPr>
      <w:r>
        <w:rPr>
          <w:rStyle w:val="ae"/>
        </w:rPr>
        <w:footnoteRef/>
      </w:r>
      <w:r>
        <w:rPr>
          <w:rtl/>
        </w:rPr>
        <w:t xml:space="preserve"> </w:t>
      </w:r>
      <w:r>
        <w:rPr>
          <w:rFonts w:hint="cs"/>
          <w:rtl/>
        </w:rPr>
        <w:t>عبد الفتاح عبد الباقي ، المرجع السابق ، ص ١٢٣</w:t>
      </w:r>
    </w:p>
  </w:footnote>
  <w:footnote w:id="44">
    <w:p w14:paraId="1C147048" w14:textId="77777777" w:rsidR="003E1A72" w:rsidRDefault="003E1A72">
      <w:pPr>
        <w:pStyle w:val="ad"/>
        <w:rPr>
          <w:rtl/>
        </w:rPr>
      </w:pPr>
      <w:r>
        <w:rPr>
          <w:rStyle w:val="ae"/>
        </w:rPr>
        <w:footnoteRef/>
      </w:r>
      <w:r>
        <w:rPr>
          <w:rtl/>
        </w:rPr>
        <w:t xml:space="preserve"> </w:t>
      </w:r>
      <w:r>
        <w:rPr>
          <w:rFonts w:hint="cs"/>
        </w:rPr>
        <w:t>https://www.legifrance.gouv.fr/loda/id/JORFTEXT000000801164</w:t>
      </w:r>
      <w:r>
        <w:rPr>
          <w:rFonts w:hint="cs"/>
          <w:rtl/>
        </w:rPr>
        <w:t>/</w:t>
      </w:r>
    </w:p>
  </w:footnote>
  <w:footnote w:id="45">
    <w:p w14:paraId="57244948" w14:textId="77777777" w:rsidR="003E1A72" w:rsidRDefault="003E1A72">
      <w:pPr>
        <w:pStyle w:val="ad"/>
        <w:rPr>
          <w:rtl/>
        </w:rPr>
      </w:pPr>
      <w:r>
        <w:rPr>
          <w:rStyle w:val="ae"/>
        </w:rPr>
        <w:footnoteRef/>
      </w:r>
      <w:r>
        <w:rPr>
          <w:rtl/>
        </w:rPr>
        <w:t xml:space="preserve"> </w:t>
      </w:r>
      <w:r>
        <w:rPr>
          <w:rFonts w:hint="cs"/>
          <w:rtl/>
        </w:rPr>
        <w:t xml:space="preserve">عبد الفتاح عبد الباقي ، المرجع السابق ، ص ١٤٠ </w:t>
      </w:r>
    </w:p>
  </w:footnote>
  <w:footnote w:id="46">
    <w:p w14:paraId="261C21CE" w14:textId="77777777" w:rsidR="003E1A72" w:rsidRDefault="003E1A72">
      <w:pPr>
        <w:pStyle w:val="ad"/>
        <w:rPr>
          <w:rtl/>
        </w:rPr>
      </w:pPr>
      <w:r>
        <w:rPr>
          <w:rStyle w:val="ae"/>
        </w:rPr>
        <w:footnoteRef/>
      </w:r>
      <w:r>
        <w:rPr>
          <w:rtl/>
        </w:rPr>
        <w:t xml:space="preserve"> </w:t>
      </w:r>
      <w:r>
        <w:rPr>
          <w:rFonts w:hint="cs"/>
          <w:rtl/>
        </w:rPr>
        <w:t>أحمد ابراهيم ، المرجع السابق ، ص ٦٢ .</w:t>
      </w:r>
    </w:p>
  </w:footnote>
  <w:footnote w:id="47">
    <w:p w14:paraId="20499CBA" w14:textId="77777777" w:rsidR="003E1A72" w:rsidRDefault="003E1A72">
      <w:pPr>
        <w:pStyle w:val="ad"/>
        <w:rPr>
          <w:rtl/>
        </w:rPr>
      </w:pPr>
      <w:r>
        <w:rPr>
          <w:rStyle w:val="ae"/>
        </w:rPr>
        <w:footnoteRef/>
      </w:r>
      <w:r>
        <w:rPr>
          <w:rtl/>
        </w:rPr>
        <w:t xml:space="preserve"> </w:t>
      </w:r>
      <w:r>
        <w:rPr>
          <w:rFonts w:hint="cs"/>
          <w:rtl/>
        </w:rPr>
        <w:t xml:space="preserve"> محمد مصطفى شلبي ، المدخل للفقه الإسلامي ، ص ٤١٩ .</w:t>
      </w:r>
    </w:p>
  </w:footnote>
  <w:footnote w:id="48">
    <w:p w14:paraId="430E4A96" w14:textId="77777777" w:rsidR="003E1A72" w:rsidRDefault="003E1A72">
      <w:pPr>
        <w:pStyle w:val="ad"/>
        <w:rPr>
          <w:rtl/>
        </w:rPr>
      </w:pPr>
      <w:r>
        <w:rPr>
          <w:rStyle w:val="ae"/>
        </w:rPr>
        <w:footnoteRef/>
      </w:r>
      <w:r>
        <w:rPr>
          <w:rtl/>
        </w:rPr>
        <w:t xml:space="preserve"> </w:t>
      </w:r>
      <w:r>
        <w:rPr>
          <w:rFonts w:hint="cs"/>
          <w:rtl/>
        </w:rPr>
        <w:t xml:space="preserve"> عبد الفتاح عبد الباقي ، المرجع السابق  ، ص ١٤٠ </w:t>
      </w:r>
    </w:p>
  </w:footnote>
  <w:footnote w:id="49">
    <w:p w14:paraId="16502D1E" w14:textId="77777777" w:rsidR="003E1A72" w:rsidRDefault="003E1A72">
      <w:pPr>
        <w:pStyle w:val="ad"/>
        <w:rPr>
          <w:rtl/>
        </w:rPr>
      </w:pPr>
      <w:r>
        <w:rPr>
          <w:rStyle w:val="ae"/>
        </w:rPr>
        <w:footnoteRef/>
      </w:r>
      <w:r>
        <w:rPr>
          <w:rtl/>
        </w:rPr>
        <w:t xml:space="preserve"> </w:t>
      </w:r>
      <w:r>
        <w:rPr>
          <w:rFonts w:hint="cs"/>
          <w:rtl/>
        </w:rPr>
        <w:t xml:space="preserve"> عبد الرزاق السنهوري ، المرجع السابق ، ص ٢٧٦ .</w:t>
      </w:r>
    </w:p>
  </w:footnote>
  <w:footnote w:id="50">
    <w:p w14:paraId="1CDF9C76" w14:textId="77777777" w:rsidR="003E1A72" w:rsidRDefault="003E1A72">
      <w:pPr>
        <w:pStyle w:val="ad"/>
        <w:rPr>
          <w:rtl/>
        </w:rPr>
      </w:pPr>
      <w:r>
        <w:rPr>
          <w:rStyle w:val="ae"/>
        </w:rPr>
        <w:footnoteRef/>
      </w:r>
      <w:r>
        <w:rPr>
          <w:rtl/>
        </w:rPr>
        <w:t xml:space="preserve"> </w:t>
      </w:r>
      <w:r>
        <w:rPr>
          <w:rFonts w:hint="cs"/>
          <w:rtl/>
        </w:rPr>
        <w:t xml:space="preserve"> المادة ١٥٦ من القانون المدني اليمني .</w:t>
      </w:r>
    </w:p>
  </w:footnote>
  <w:footnote w:id="51">
    <w:p w14:paraId="4982160F" w14:textId="77777777" w:rsidR="003E1A72" w:rsidRDefault="003E1A72">
      <w:pPr>
        <w:pStyle w:val="ad"/>
        <w:rPr>
          <w:rtl/>
        </w:rPr>
      </w:pPr>
      <w:r>
        <w:rPr>
          <w:rStyle w:val="ae"/>
        </w:rPr>
        <w:footnoteRef/>
      </w:r>
      <w:r>
        <w:rPr>
          <w:rtl/>
        </w:rPr>
        <w:t xml:space="preserve"> </w:t>
      </w:r>
      <w:r>
        <w:rPr>
          <w:rFonts w:hint="cs"/>
          <w:rtl/>
        </w:rPr>
        <w:t>خالد ممدوح ابراهيم ، المرجع السابق ، ص ٣٤١</w:t>
      </w:r>
    </w:p>
  </w:footnote>
  <w:footnote w:id="52">
    <w:p w14:paraId="1E952A53" w14:textId="77777777" w:rsidR="003E1A72" w:rsidRDefault="003E1A72">
      <w:pPr>
        <w:pStyle w:val="ad"/>
        <w:rPr>
          <w:rtl/>
        </w:rPr>
      </w:pPr>
      <w:r>
        <w:rPr>
          <w:rStyle w:val="ae"/>
        </w:rPr>
        <w:footnoteRef/>
      </w:r>
      <w:r>
        <w:rPr>
          <w:rtl/>
        </w:rPr>
        <w:t xml:space="preserve"> </w:t>
      </w:r>
      <w:r>
        <w:rPr>
          <w:rFonts w:hint="cs"/>
          <w:rtl/>
        </w:rPr>
        <w:t xml:space="preserve"> محمود حمودة صالح ، اشكالات العقود الالكترونية . الاطار القانوني للعقد المبرم عن طريق وسائل الاتصال الإلكتروني ،  ص ٨٣٨ .</w:t>
      </w:r>
    </w:p>
  </w:footnote>
  <w:footnote w:id="53">
    <w:p w14:paraId="5B8562B4" w14:textId="77777777" w:rsidR="003E1A72" w:rsidRDefault="003E1A72">
      <w:pPr>
        <w:pStyle w:val="ad"/>
        <w:rPr>
          <w:rtl/>
        </w:rPr>
      </w:pPr>
      <w:r>
        <w:rPr>
          <w:rStyle w:val="ae"/>
        </w:rPr>
        <w:footnoteRef/>
      </w:r>
      <w:r>
        <w:rPr>
          <w:rtl/>
        </w:rPr>
        <w:t xml:space="preserve"> </w:t>
      </w:r>
      <w:r>
        <w:rPr>
          <w:rFonts w:hint="cs"/>
          <w:rtl/>
        </w:rPr>
        <w:t xml:space="preserve"> أسامة مجاهد ، المرجع السابق ، ص ٤٤ .</w:t>
      </w:r>
    </w:p>
  </w:footnote>
  <w:footnote w:id="54">
    <w:p w14:paraId="27288835" w14:textId="77777777" w:rsidR="003E1A72" w:rsidRDefault="003E1A72">
      <w:pPr>
        <w:pStyle w:val="ad"/>
        <w:rPr>
          <w:rtl/>
        </w:rPr>
      </w:pPr>
      <w:r>
        <w:rPr>
          <w:rStyle w:val="ae"/>
        </w:rPr>
        <w:footnoteRef/>
      </w:r>
      <w:r>
        <w:rPr>
          <w:rtl/>
        </w:rPr>
        <w:t xml:space="preserve"> </w:t>
      </w:r>
      <w:r>
        <w:rPr>
          <w:rFonts w:hint="cs"/>
          <w:rtl/>
        </w:rPr>
        <w:t xml:space="preserve">خالد ممدوح ابراهيم ، المرجع السابق ، ص ٣٤٢ </w:t>
      </w:r>
    </w:p>
  </w:footnote>
  <w:footnote w:id="55">
    <w:p w14:paraId="58FE138C" w14:textId="77777777" w:rsidR="003E1A72" w:rsidRDefault="003E1A72">
      <w:pPr>
        <w:pStyle w:val="ad"/>
        <w:rPr>
          <w:rtl/>
        </w:rPr>
      </w:pPr>
      <w:r>
        <w:rPr>
          <w:rStyle w:val="ae"/>
        </w:rPr>
        <w:footnoteRef/>
      </w:r>
      <w:r>
        <w:rPr>
          <w:rtl/>
        </w:rPr>
        <w:t xml:space="preserve"> </w:t>
      </w:r>
      <w:r>
        <w:rPr>
          <w:rFonts w:hint="cs"/>
          <w:rtl/>
        </w:rPr>
        <w:t xml:space="preserve"> خالد ممدوح ابراهيم ، المرجع السابق ، ص ٣٤١ </w:t>
      </w:r>
    </w:p>
  </w:footnote>
  <w:footnote w:id="56">
    <w:p w14:paraId="2640C7D7" w14:textId="77777777" w:rsidR="003E1A72" w:rsidRDefault="003E1A72">
      <w:pPr>
        <w:pStyle w:val="ad"/>
        <w:rPr>
          <w:rtl/>
        </w:rPr>
      </w:pPr>
      <w:r>
        <w:rPr>
          <w:rStyle w:val="ae"/>
        </w:rPr>
        <w:footnoteRef/>
      </w:r>
      <w:r>
        <w:rPr>
          <w:rtl/>
        </w:rPr>
        <w:t xml:space="preserve"> </w:t>
      </w:r>
      <w:r>
        <w:rPr>
          <w:rFonts w:hint="cs"/>
          <w:rtl/>
        </w:rPr>
        <w:t>خالد ممدوح ابراهيم ، المرجع السابق ، ص ٣٤١</w:t>
      </w:r>
    </w:p>
  </w:footnote>
  <w:footnote w:id="57">
    <w:p w14:paraId="1E3F3EC0" w14:textId="77777777" w:rsidR="003E1A72" w:rsidRDefault="003E1A72">
      <w:pPr>
        <w:pStyle w:val="ad"/>
      </w:pPr>
      <w:r>
        <w:rPr>
          <w:rStyle w:val="ae"/>
        </w:rPr>
        <w:footnoteRef/>
      </w:r>
      <w:r>
        <w:rPr>
          <w:rtl/>
        </w:rPr>
        <w:t xml:space="preserve"> </w:t>
      </w:r>
      <w:r>
        <w:rPr>
          <w:rFonts w:hint="cs"/>
          <w:rtl/>
        </w:rPr>
        <w:t xml:space="preserve"> الشافعي ، الأم ، المجلد الثاني ،   الجزء ٣  ، ص ٣</w:t>
      </w:r>
    </w:p>
  </w:footnote>
  <w:footnote w:id="58">
    <w:p w14:paraId="7B5715B3" w14:textId="77777777" w:rsidR="003E1A72" w:rsidRDefault="003E1A72">
      <w:pPr>
        <w:pStyle w:val="ad"/>
        <w:rPr>
          <w:rtl/>
        </w:rPr>
      </w:pPr>
      <w:r>
        <w:rPr>
          <w:rStyle w:val="ae"/>
        </w:rPr>
        <w:footnoteRef/>
      </w:r>
      <w:r>
        <w:rPr>
          <w:rtl/>
        </w:rPr>
        <w:t xml:space="preserve"> </w:t>
      </w:r>
      <w:r>
        <w:rPr>
          <w:rFonts w:hint="cs"/>
          <w:rtl/>
        </w:rPr>
        <w:t>الزنجاني ، تخريج الفروع على الاصول ، ص ١٣٤</w:t>
      </w:r>
    </w:p>
  </w:footnote>
  <w:footnote w:id="59">
    <w:p w14:paraId="56E87EF1" w14:textId="77777777" w:rsidR="003E1A72" w:rsidRDefault="003E1A72">
      <w:pPr>
        <w:pStyle w:val="ad"/>
      </w:pPr>
      <w:r>
        <w:rPr>
          <w:rStyle w:val="ae"/>
        </w:rPr>
        <w:footnoteRef/>
      </w:r>
      <w:r>
        <w:rPr>
          <w:rtl/>
        </w:rPr>
        <w:t xml:space="preserve"> </w:t>
      </w:r>
      <w:r>
        <w:rPr>
          <w:rFonts w:hint="cs"/>
          <w:rtl/>
        </w:rPr>
        <w:t>الشافعي، الأم ، ج ٣ ، ص ٣ .</w:t>
      </w:r>
    </w:p>
  </w:footnote>
  <w:footnote w:id="60">
    <w:p w14:paraId="305ADAC3" w14:textId="77777777" w:rsidR="003E1A72" w:rsidRDefault="003E1A72">
      <w:pPr>
        <w:pStyle w:val="ad"/>
      </w:pPr>
      <w:r>
        <w:rPr>
          <w:rStyle w:val="ae"/>
        </w:rPr>
        <w:footnoteRef/>
      </w:r>
      <w:r>
        <w:rPr>
          <w:rtl/>
        </w:rPr>
        <w:t xml:space="preserve"> </w:t>
      </w:r>
      <w:r>
        <w:rPr>
          <w:rFonts w:hint="cs"/>
          <w:rtl/>
        </w:rPr>
        <w:t xml:space="preserve"> الإمام عز الدين ابن عبد السلام ، قواعد الأحكام ، ص ١١٨ .</w:t>
      </w:r>
    </w:p>
  </w:footnote>
  <w:footnote w:id="61">
    <w:p w14:paraId="2887444E" w14:textId="77777777" w:rsidR="003E1A72" w:rsidRDefault="003E1A72">
      <w:pPr>
        <w:pStyle w:val="ad"/>
      </w:pPr>
      <w:r>
        <w:rPr>
          <w:rStyle w:val="ae"/>
        </w:rPr>
        <w:footnoteRef/>
      </w:r>
      <w:r>
        <w:rPr>
          <w:rtl/>
        </w:rPr>
        <w:t xml:space="preserve"> </w:t>
      </w:r>
      <w:r>
        <w:rPr>
          <w:rFonts w:hint="cs"/>
          <w:rtl/>
        </w:rPr>
        <w:t xml:space="preserve"> عز الدين عبد السلام ، المرجع السابق ، ص ١٢٢ . وراجع في فروع هذه القاعدة من ص ١١٨ – ١٢٣</w:t>
      </w:r>
    </w:p>
  </w:footnote>
  <w:footnote w:id="62">
    <w:p w14:paraId="68543987" w14:textId="77777777" w:rsidR="003E1A72" w:rsidRDefault="003E1A72">
      <w:pPr>
        <w:pStyle w:val="ad"/>
      </w:pPr>
      <w:r>
        <w:rPr>
          <w:rStyle w:val="ae"/>
        </w:rPr>
        <w:footnoteRef/>
      </w:r>
      <w:r>
        <w:rPr>
          <w:rtl/>
        </w:rPr>
        <w:t xml:space="preserve"> </w:t>
      </w:r>
      <w:r>
        <w:rPr>
          <w:rFonts w:hint="cs"/>
          <w:rtl/>
        </w:rPr>
        <w:t xml:space="preserve"> أحمد فهمي أبو سنة ، العرف والعادة في رأي الفقهاء، ص ٩٢ وما بعدها</w:t>
      </w:r>
    </w:p>
  </w:footnote>
  <w:footnote w:id="63">
    <w:p w14:paraId="022FDE0B" w14:textId="77777777" w:rsidR="003E1A72" w:rsidRDefault="003E1A72">
      <w:pPr>
        <w:pStyle w:val="ad"/>
      </w:pPr>
      <w:r>
        <w:rPr>
          <w:rStyle w:val="ae"/>
        </w:rPr>
        <w:footnoteRef/>
      </w:r>
      <w:r>
        <w:rPr>
          <w:rtl/>
        </w:rPr>
        <w:t xml:space="preserve"> </w:t>
      </w:r>
      <w:r>
        <w:rPr>
          <w:rFonts w:hint="cs"/>
          <w:rtl/>
        </w:rPr>
        <w:t xml:space="preserve"> عز الدين عبد السلام ، المرجع السابق ، ص ٤٠٧ وما بعدها</w:t>
      </w:r>
    </w:p>
  </w:footnote>
  <w:footnote w:id="64">
    <w:p w14:paraId="0165F1FD" w14:textId="77777777" w:rsidR="003E1A72" w:rsidRDefault="003E1A72">
      <w:pPr>
        <w:pStyle w:val="ad"/>
      </w:pPr>
      <w:r>
        <w:rPr>
          <w:rStyle w:val="ae"/>
        </w:rPr>
        <w:footnoteRef/>
      </w:r>
      <w:r>
        <w:rPr>
          <w:rtl/>
        </w:rPr>
        <w:t xml:space="preserve"> </w:t>
      </w:r>
      <w:r>
        <w:rPr>
          <w:rFonts w:hint="cs"/>
          <w:rtl/>
        </w:rPr>
        <w:t xml:space="preserve"> أحمد فهمي أبو سنة ، المرجع السابق ، ص ٩٦ </w:t>
      </w:r>
    </w:p>
  </w:footnote>
  <w:footnote w:id="65">
    <w:p w14:paraId="3F012DE9" w14:textId="77777777" w:rsidR="003E1A72" w:rsidRDefault="003E1A72">
      <w:pPr>
        <w:pStyle w:val="ad"/>
        <w:rPr>
          <w:rtl/>
        </w:rPr>
      </w:pPr>
      <w:r>
        <w:rPr>
          <w:rStyle w:val="ae"/>
        </w:rPr>
        <w:footnoteRef/>
      </w:r>
      <w:r>
        <w:rPr>
          <w:rtl/>
        </w:rPr>
        <w:t xml:space="preserve"> </w:t>
      </w:r>
      <w:r>
        <w:rPr>
          <w:rFonts w:hint="cs"/>
          <w:rtl/>
        </w:rPr>
        <w:t xml:space="preserve"> أحمد فهمي أبو سنة ، المرجع السابق ، ص ٩٦</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5AE8"/>
    <w:multiLevelType w:val="hybridMultilevel"/>
    <w:tmpl w:val="C61480DC"/>
    <w:lvl w:ilvl="0" w:tplc="7516705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4F2149"/>
    <w:multiLevelType w:val="hybridMultilevel"/>
    <w:tmpl w:val="52F86F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2554D9"/>
    <w:multiLevelType w:val="hybridMultilevel"/>
    <w:tmpl w:val="99B2DD24"/>
    <w:lvl w:ilvl="0" w:tplc="FFFFFFFF">
      <w:start w:val="2"/>
      <w:numFmt w:val="bullet"/>
      <w:lvlText w:val="-"/>
      <w:lvlJc w:val="left"/>
      <w:pPr>
        <w:ind w:left="720" w:hanging="360"/>
      </w:pPr>
      <w:rPr>
        <w:rFonts w:ascii="Traditional Arabic" w:eastAsiaTheme="minorEastAsia"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ED3104"/>
    <w:multiLevelType w:val="hybridMultilevel"/>
    <w:tmpl w:val="5E069532"/>
    <w:lvl w:ilvl="0" w:tplc="614880FA">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4147470"/>
    <w:multiLevelType w:val="hybridMultilevel"/>
    <w:tmpl w:val="473C21FA"/>
    <w:lvl w:ilvl="0" w:tplc="04090011">
      <w:start w:val="1"/>
      <w:numFmt w:val="decimal"/>
      <w:lvlText w:val="%1)"/>
      <w:lvlJc w:val="left"/>
      <w:pPr>
        <w:ind w:left="64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861354"/>
    <w:multiLevelType w:val="hybridMultilevel"/>
    <w:tmpl w:val="CC80CDE8"/>
    <w:lvl w:ilvl="0" w:tplc="355216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B46206"/>
    <w:multiLevelType w:val="hybridMultilevel"/>
    <w:tmpl w:val="59AEF498"/>
    <w:lvl w:ilvl="0" w:tplc="F622FD7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0150DD0"/>
    <w:multiLevelType w:val="hybridMultilevel"/>
    <w:tmpl w:val="6E02AE18"/>
    <w:lvl w:ilvl="0" w:tplc="AC92EE52">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 w15:restartNumberingAfterBreak="0">
    <w:nsid w:val="208E1C37"/>
    <w:multiLevelType w:val="hybridMultilevel"/>
    <w:tmpl w:val="66786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A3349B"/>
    <w:multiLevelType w:val="hybridMultilevel"/>
    <w:tmpl w:val="CA3AB212"/>
    <w:lvl w:ilvl="0" w:tplc="349EDF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5A2F47"/>
    <w:multiLevelType w:val="hybridMultilevel"/>
    <w:tmpl w:val="149E434A"/>
    <w:lvl w:ilvl="0" w:tplc="DB1A155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A45654"/>
    <w:multiLevelType w:val="hybridMultilevel"/>
    <w:tmpl w:val="F7ECB05A"/>
    <w:lvl w:ilvl="0" w:tplc="7D0801A2">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40C163A"/>
    <w:multiLevelType w:val="hybridMultilevel"/>
    <w:tmpl w:val="F122593E"/>
    <w:lvl w:ilvl="0" w:tplc="FCFCD85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D0289A"/>
    <w:multiLevelType w:val="hybridMultilevel"/>
    <w:tmpl w:val="9D8C84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EC5309"/>
    <w:multiLevelType w:val="hybridMultilevel"/>
    <w:tmpl w:val="765C4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573A1C"/>
    <w:multiLevelType w:val="hybridMultilevel"/>
    <w:tmpl w:val="2C0A0380"/>
    <w:lvl w:ilvl="0" w:tplc="3B8A740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D154BF7"/>
    <w:multiLevelType w:val="hybridMultilevel"/>
    <w:tmpl w:val="D99E3F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F316E3"/>
    <w:multiLevelType w:val="hybridMultilevel"/>
    <w:tmpl w:val="E8C6B4D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5011584"/>
    <w:multiLevelType w:val="hybridMultilevel"/>
    <w:tmpl w:val="E77AE902"/>
    <w:lvl w:ilvl="0" w:tplc="86DE76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261F49"/>
    <w:multiLevelType w:val="hybridMultilevel"/>
    <w:tmpl w:val="23C24A94"/>
    <w:lvl w:ilvl="0" w:tplc="DD1E60EE">
      <w:start w:val="1"/>
      <w:numFmt w:val="decimal"/>
      <w:lvlText w:val="%1-"/>
      <w:lvlJc w:val="left"/>
      <w:pPr>
        <w:ind w:left="945" w:hanging="72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0" w15:restartNumberingAfterBreak="0">
    <w:nsid w:val="3B850EA5"/>
    <w:multiLevelType w:val="hybridMultilevel"/>
    <w:tmpl w:val="D0640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DC72C2"/>
    <w:multiLevelType w:val="hybridMultilevel"/>
    <w:tmpl w:val="88ACA262"/>
    <w:lvl w:ilvl="0" w:tplc="FFFFFFFF">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632535"/>
    <w:multiLevelType w:val="hybridMultilevel"/>
    <w:tmpl w:val="4FF276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874DEC"/>
    <w:multiLevelType w:val="hybridMultilevel"/>
    <w:tmpl w:val="CA74674A"/>
    <w:lvl w:ilvl="0" w:tplc="4370A9E2">
      <w:start w:val="1"/>
      <w:numFmt w:val="decimal"/>
      <w:lvlText w:val="%1-"/>
      <w:lvlJc w:val="left"/>
      <w:pPr>
        <w:ind w:left="975" w:hanging="61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8157D4"/>
    <w:multiLevelType w:val="hybridMultilevel"/>
    <w:tmpl w:val="8E70F6B4"/>
    <w:lvl w:ilvl="0" w:tplc="70B0B3E2">
      <w:start w:val="3"/>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1378E4"/>
    <w:multiLevelType w:val="hybridMultilevel"/>
    <w:tmpl w:val="27D6944A"/>
    <w:lvl w:ilvl="0" w:tplc="111236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871B32"/>
    <w:multiLevelType w:val="hybridMultilevel"/>
    <w:tmpl w:val="9D8C84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897B60"/>
    <w:multiLevelType w:val="hybridMultilevel"/>
    <w:tmpl w:val="DA78E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775923"/>
    <w:multiLevelType w:val="hybridMultilevel"/>
    <w:tmpl w:val="130AC2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AF1672"/>
    <w:multiLevelType w:val="hybridMultilevel"/>
    <w:tmpl w:val="8E360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644428"/>
    <w:multiLevelType w:val="hybridMultilevel"/>
    <w:tmpl w:val="19D8F684"/>
    <w:lvl w:ilvl="0" w:tplc="04090005">
      <w:start w:val="1"/>
      <w:numFmt w:val="bullet"/>
      <w:lvlText w:val=""/>
      <w:lvlJc w:val="left"/>
      <w:pPr>
        <w:ind w:left="1153" w:hanging="360"/>
      </w:pPr>
      <w:rPr>
        <w:rFonts w:ascii="Wingdings" w:hAnsi="Wingdings" w:hint="default"/>
      </w:rPr>
    </w:lvl>
    <w:lvl w:ilvl="1" w:tplc="04090003">
      <w:start w:val="1"/>
      <w:numFmt w:val="bullet"/>
      <w:lvlText w:val="o"/>
      <w:lvlJc w:val="left"/>
      <w:pPr>
        <w:ind w:left="1873" w:hanging="360"/>
      </w:pPr>
      <w:rPr>
        <w:rFonts w:ascii="Courier New" w:hAnsi="Courier New" w:cs="Courier New" w:hint="default"/>
      </w:rPr>
    </w:lvl>
    <w:lvl w:ilvl="2" w:tplc="04090005">
      <w:start w:val="1"/>
      <w:numFmt w:val="bullet"/>
      <w:lvlText w:val=""/>
      <w:lvlJc w:val="left"/>
      <w:pPr>
        <w:ind w:left="2593" w:hanging="360"/>
      </w:pPr>
      <w:rPr>
        <w:rFonts w:ascii="Wingdings" w:hAnsi="Wingdings" w:hint="default"/>
      </w:rPr>
    </w:lvl>
    <w:lvl w:ilvl="3" w:tplc="04090001">
      <w:start w:val="1"/>
      <w:numFmt w:val="bullet"/>
      <w:lvlText w:val=""/>
      <w:lvlJc w:val="left"/>
      <w:pPr>
        <w:ind w:left="3313" w:hanging="360"/>
      </w:pPr>
      <w:rPr>
        <w:rFonts w:ascii="Symbol" w:hAnsi="Symbol" w:hint="default"/>
      </w:rPr>
    </w:lvl>
    <w:lvl w:ilvl="4" w:tplc="04090003">
      <w:start w:val="1"/>
      <w:numFmt w:val="bullet"/>
      <w:lvlText w:val="o"/>
      <w:lvlJc w:val="left"/>
      <w:pPr>
        <w:ind w:left="4033" w:hanging="360"/>
      </w:pPr>
      <w:rPr>
        <w:rFonts w:ascii="Courier New" w:hAnsi="Courier New" w:cs="Courier New" w:hint="default"/>
      </w:rPr>
    </w:lvl>
    <w:lvl w:ilvl="5" w:tplc="04090005">
      <w:start w:val="1"/>
      <w:numFmt w:val="bullet"/>
      <w:lvlText w:val=""/>
      <w:lvlJc w:val="left"/>
      <w:pPr>
        <w:ind w:left="4753" w:hanging="360"/>
      </w:pPr>
      <w:rPr>
        <w:rFonts w:ascii="Wingdings" w:hAnsi="Wingdings" w:hint="default"/>
      </w:rPr>
    </w:lvl>
    <w:lvl w:ilvl="6" w:tplc="04090001">
      <w:start w:val="1"/>
      <w:numFmt w:val="bullet"/>
      <w:lvlText w:val=""/>
      <w:lvlJc w:val="left"/>
      <w:pPr>
        <w:ind w:left="5473" w:hanging="360"/>
      </w:pPr>
      <w:rPr>
        <w:rFonts w:ascii="Symbol" w:hAnsi="Symbol" w:hint="default"/>
      </w:rPr>
    </w:lvl>
    <w:lvl w:ilvl="7" w:tplc="04090003">
      <w:start w:val="1"/>
      <w:numFmt w:val="bullet"/>
      <w:lvlText w:val="o"/>
      <w:lvlJc w:val="left"/>
      <w:pPr>
        <w:ind w:left="6193" w:hanging="360"/>
      </w:pPr>
      <w:rPr>
        <w:rFonts w:ascii="Courier New" w:hAnsi="Courier New" w:cs="Courier New" w:hint="default"/>
      </w:rPr>
    </w:lvl>
    <w:lvl w:ilvl="8" w:tplc="04090005">
      <w:start w:val="1"/>
      <w:numFmt w:val="bullet"/>
      <w:lvlText w:val=""/>
      <w:lvlJc w:val="left"/>
      <w:pPr>
        <w:ind w:left="6913" w:hanging="360"/>
      </w:pPr>
      <w:rPr>
        <w:rFonts w:ascii="Wingdings" w:hAnsi="Wingdings" w:hint="default"/>
      </w:rPr>
    </w:lvl>
  </w:abstractNum>
  <w:abstractNum w:abstractNumId="31" w15:restartNumberingAfterBreak="0">
    <w:nsid w:val="5AC8614D"/>
    <w:multiLevelType w:val="hybridMultilevel"/>
    <w:tmpl w:val="4F723DC4"/>
    <w:lvl w:ilvl="0" w:tplc="F6FA9A70">
      <w:start w:val="1"/>
      <w:numFmt w:val="arabicAlpha"/>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290CC3"/>
    <w:multiLevelType w:val="hybridMultilevel"/>
    <w:tmpl w:val="6E16AF5E"/>
    <w:lvl w:ilvl="0" w:tplc="0D8AAA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C71B67"/>
    <w:multiLevelType w:val="hybridMultilevel"/>
    <w:tmpl w:val="2D769824"/>
    <w:lvl w:ilvl="0" w:tplc="F224E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D516D8"/>
    <w:multiLevelType w:val="hybridMultilevel"/>
    <w:tmpl w:val="6E90ECE2"/>
    <w:lvl w:ilvl="0" w:tplc="FABCB8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0B2956"/>
    <w:multiLevelType w:val="hybridMultilevel"/>
    <w:tmpl w:val="5C744DD6"/>
    <w:lvl w:ilvl="0" w:tplc="7FD6BCEA">
      <w:start w:val="2"/>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573E26"/>
    <w:multiLevelType w:val="hybridMultilevel"/>
    <w:tmpl w:val="00C86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9F4C18"/>
    <w:multiLevelType w:val="hybridMultilevel"/>
    <w:tmpl w:val="B1DE0F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0B6858"/>
    <w:multiLevelType w:val="hybridMultilevel"/>
    <w:tmpl w:val="9D8C84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45651D"/>
    <w:multiLevelType w:val="hybridMultilevel"/>
    <w:tmpl w:val="A970A1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226456"/>
    <w:multiLevelType w:val="hybridMultilevel"/>
    <w:tmpl w:val="18F608B6"/>
    <w:lvl w:ilvl="0" w:tplc="A88EBA50">
      <w:start w:val="1"/>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124404A"/>
    <w:multiLevelType w:val="hybridMultilevel"/>
    <w:tmpl w:val="9D8C84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63710D"/>
    <w:multiLevelType w:val="hybridMultilevel"/>
    <w:tmpl w:val="4B881E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4C4661F"/>
    <w:multiLevelType w:val="hybridMultilevel"/>
    <w:tmpl w:val="9D8C84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42099E"/>
    <w:multiLevelType w:val="hybridMultilevel"/>
    <w:tmpl w:val="724C591E"/>
    <w:lvl w:ilvl="0" w:tplc="B19C40FC">
      <w:start w:val="1"/>
      <w:numFmt w:val="decimal"/>
      <w:lvlText w:val="%1."/>
      <w:lvlJc w:val="left"/>
      <w:pPr>
        <w:ind w:left="3675" w:hanging="360"/>
      </w:pPr>
      <w:rPr>
        <w:rFonts w:hint="default"/>
      </w:rPr>
    </w:lvl>
    <w:lvl w:ilvl="1" w:tplc="04090019" w:tentative="1">
      <w:start w:val="1"/>
      <w:numFmt w:val="lowerLetter"/>
      <w:lvlText w:val="%2."/>
      <w:lvlJc w:val="left"/>
      <w:pPr>
        <w:ind w:left="4395" w:hanging="360"/>
      </w:pPr>
    </w:lvl>
    <w:lvl w:ilvl="2" w:tplc="0409001B" w:tentative="1">
      <w:start w:val="1"/>
      <w:numFmt w:val="lowerRoman"/>
      <w:lvlText w:val="%3."/>
      <w:lvlJc w:val="right"/>
      <w:pPr>
        <w:ind w:left="5115" w:hanging="180"/>
      </w:pPr>
    </w:lvl>
    <w:lvl w:ilvl="3" w:tplc="0409000F" w:tentative="1">
      <w:start w:val="1"/>
      <w:numFmt w:val="decimal"/>
      <w:lvlText w:val="%4."/>
      <w:lvlJc w:val="left"/>
      <w:pPr>
        <w:ind w:left="5835" w:hanging="360"/>
      </w:pPr>
    </w:lvl>
    <w:lvl w:ilvl="4" w:tplc="04090019" w:tentative="1">
      <w:start w:val="1"/>
      <w:numFmt w:val="lowerLetter"/>
      <w:lvlText w:val="%5."/>
      <w:lvlJc w:val="left"/>
      <w:pPr>
        <w:ind w:left="6555" w:hanging="360"/>
      </w:pPr>
    </w:lvl>
    <w:lvl w:ilvl="5" w:tplc="0409001B" w:tentative="1">
      <w:start w:val="1"/>
      <w:numFmt w:val="lowerRoman"/>
      <w:lvlText w:val="%6."/>
      <w:lvlJc w:val="right"/>
      <w:pPr>
        <w:ind w:left="7275" w:hanging="180"/>
      </w:pPr>
    </w:lvl>
    <w:lvl w:ilvl="6" w:tplc="0409000F" w:tentative="1">
      <w:start w:val="1"/>
      <w:numFmt w:val="decimal"/>
      <w:lvlText w:val="%7."/>
      <w:lvlJc w:val="left"/>
      <w:pPr>
        <w:ind w:left="7995" w:hanging="360"/>
      </w:pPr>
    </w:lvl>
    <w:lvl w:ilvl="7" w:tplc="04090019" w:tentative="1">
      <w:start w:val="1"/>
      <w:numFmt w:val="lowerLetter"/>
      <w:lvlText w:val="%8."/>
      <w:lvlJc w:val="left"/>
      <w:pPr>
        <w:ind w:left="8715" w:hanging="360"/>
      </w:pPr>
    </w:lvl>
    <w:lvl w:ilvl="8" w:tplc="0409001B" w:tentative="1">
      <w:start w:val="1"/>
      <w:numFmt w:val="lowerRoman"/>
      <w:lvlText w:val="%9."/>
      <w:lvlJc w:val="right"/>
      <w:pPr>
        <w:ind w:left="9435" w:hanging="180"/>
      </w:pPr>
    </w:lvl>
  </w:abstractNum>
  <w:abstractNum w:abstractNumId="45" w15:restartNumberingAfterBreak="0">
    <w:nsid w:val="7DD952C4"/>
    <w:multiLevelType w:val="hybridMultilevel"/>
    <w:tmpl w:val="E0301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5"/>
  </w:num>
  <w:num w:numId="4">
    <w:abstractNumId w:val="40"/>
  </w:num>
  <w:num w:numId="5">
    <w:abstractNumId w:val="29"/>
  </w:num>
  <w:num w:numId="6">
    <w:abstractNumId w:val="25"/>
  </w:num>
  <w:num w:numId="7">
    <w:abstractNumId w:val="44"/>
  </w:num>
  <w:num w:numId="8">
    <w:abstractNumId w:val="18"/>
  </w:num>
  <w:num w:numId="9">
    <w:abstractNumId w:val="33"/>
  </w:num>
  <w:num w:numId="10">
    <w:abstractNumId w:val="22"/>
  </w:num>
  <w:num w:numId="11">
    <w:abstractNumId w:val="10"/>
  </w:num>
  <w:num w:numId="12">
    <w:abstractNumId w:val="36"/>
  </w:num>
  <w:num w:numId="13">
    <w:abstractNumId w:val="16"/>
  </w:num>
  <w:num w:numId="14">
    <w:abstractNumId w:val="23"/>
  </w:num>
  <w:num w:numId="15">
    <w:abstractNumId w:val="11"/>
  </w:num>
  <w:num w:numId="16">
    <w:abstractNumId w:val="8"/>
  </w:num>
  <w:num w:numId="17">
    <w:abstractNumId w:val="32"/>
  </w:num>
  <w:num w:numId="18">
    <w:abstractNumId w:val="5"/>
  </w:num>
  <w:num w:numId="19">
    <w:abstractNumId w:val="9"/>
  </w:num>
  <w:num w:numId="20">
    <w:abstractNumId w:val="28"/>
  </w:num>
  <w:num w:numId="21">
    <w:abstractNumId w:val="45"/>
  </w:num>
  <w:num w:numId="22">
    <w:abstractNumId w:val="42"/>
  </w:num>
  <w:num w:numId="23">
    <w:abstractNumId w:val="3"/>
  </w:num>
  <w:num w:numId="24">
    <w:abstractNumId w:val="30"/>
  </w:num>
  <w:num w:numId="25">
    <w:abstractNumId w:val="12"/>
  </w:num>
  <w:num w:numId="26">
    <w:abstractNumId w:val="39"/>
  </w:num>
  <w:num w:numId="27">
    <w:abstractNumId w:val="35"/>
  </w:num>
  <w:num w:numId="28">
    <w:abstractNumId w:val="20"/>
  </w:num>
  <w:num w:numId="29">
    <w:abstractNumId w:val="31"/>
  </w:num>
  <w:num w:numId="30">
    <w:abstractNumId w:val="6"/>
  </w:num>
  <w:num w:numId="31">
    <w:abstractNumId w:val="4"/>
  </w:num>
  <w:num w:numId="32">
    <w:abstractNumId w:val="41"/>
  </w:num>
  <w:num w:numId="33">
    <w:abstractNumId w:val="34"/>
  </w:num>
  <w:num w:numId="34">
    <w:abstractNumId w:val="13"/>
  </w:num>
  <w:num w:numId="35">
    <w:abstractNumId w:val="26"/>
  </w:num>
  <w:num w:numId="36">
    <w:abstractNumId w:val="38"/>
  </w:num>
  <w:num w:numId="37">
    <w:abstractNumId w:val="43"/>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14"/>
  </w:num>
  <w:num w:numId="41">
    <w:abstractNumId w:val="19"/>
  </w:num>
  <w:num w:numId="42">
    <w:abstractNumId w:val="24"/>
  </w:num>
  <w:num w:numId="43">
    <w:abstractNumId w:val="1"/>
  </w:num>
  <w:num w:numId="44">
    <w:abstractNumId w:val="37"/>
  </w:num>
  <w:num w:numId="45">
    <w:abstractNumId w:val="2"/>
  </w:num>
  <w:num w:numId="46">
    <w:abstractNumId w:val="2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2"/>
  <w:embedTrueTypeFonts/>
  <w:proofState w:spelling="clean"/>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27EC"/>
    <w:rsid w:val="00000B46"/>
    <w:rsid w:val="00000FB5"/>
    <w:rsid w:val="00000FFF"/>
    <w:rsid w:val="00001DD7"/>
    <w:rsid w:val="00002143"/>
    <w:rsid w:val="000025DA"/>
    <w:rsid w:val="00003238"/>
    <w:rsid w:val="00005452"/>
    <w:rsid w:val="00005585"/>
    <w:rsid w:val="00005DA9"/>
    <w:rsid w:val="00006015"/>
    <w:rsid w:val="000107FC"/>
    <w:rsid w:val="00011662"/>
    <w:rsid w:val="000116DC"/>
    <w:rsid w:val="00011FC2"/>
    <w:rsid w:val="00012016"/>
    <w:rsid w:val="00012067"/>
    <w:rsid w:val="00012318"/>
    <w:rsid w:val="00013811"/>
    <w:rsid w:val="00013C3D"/>
    <w:rsid w:val="00014090"/>
    <w:rsid w:val="00014600"/>
    <w:rsid w:val="00014FC6"/>
    <w:rsid w:val="0001695B"/>
    <w:rsid w:val="00016C7F"/>
    <w:rsid w:val="000170D2"/>
    <w:rsid w:val="0001711B"/>
    <w:rsid w:val="0002065D"/>
    <w:rsid w:val="000210C3"/>
    <w:rsid w:val="00022381"/>
    <w:rsid w:val="00022755"/>
    <w:rsid w:val="00023464"/>
    <w:rsid w:val="00023DE7"/>
    <w:rsid w:val="00024440"/>
    <w:rsid w:val="000245A7"/>
    <w:rsid w:val="0002474D"/>
    <w:rsid w:val="000255C0"/>
    <w:rsid w:val="0002566A"/>
    <w:rsid w:val="00025D99"/>
    <w:rsid w:val="00027911"/>
    <w:rsid w:val="00030F2F"/>
    <w:rsid w:val="00031569"/>
    <w:rsid w:val="000318CB"/>
    <w:rsid w:val="00031A39"/>
    <w:rsid w:val="00032789"/>
    <w:rsid w:val="00032845"/>
    <w:rsid w:val="000337F9"/>
    <w:rsid w:val="00033C2A"/>
    <w:rsid w:val="00034193"/>
    <w:rsid w:val="00034848"/>
    <w:rsid w:val="00034A62"/>
    <w:rsid w:val="000351D3"/>
    <w:rsid w:val="00036BD4"/>
    <w:rsid w:val="00037135"/>
    <w:rsid w:val="00037E11"/>
    <w:rsid w:val="00040C7C"/>
    <w:rsid w:val="000410A4"/>
    <w:rsid w:val="000425C5"/>
    <w:rsid w:val="00043222"/>
    <w:rsid w:val="00044D91"/>
    <w:rsid w:val="00045104"/>
    <w:rsid w:val="000454F2"/>
    <w:rsid w:val="00045AD6"/>
    <w:rsid w:val="00045E6E"/>
    <w:rsid w:val="00046925"/>
    <w:rsid w:val="00046EE4"/>
    <w:rsid w:val="000470A1"/>
    <w:rsid w:val="00050273"/>
    <w:rsid w:val="0005047A"/>
    <w:rsid w:val="00052138"/>
    <w:rsid w:val="00052CA5"/>
    <w:rsid w:val="00053F20"/>
    <w:rsid w:val="000540A3"/>
    <w:rsid w:val="00055F0D"/>
    <w:rsid w:val="00055F7A"/>
    <w:rsid w:val="0005630D"/>
    <w:rsid w:val="0005682A"/>
    <w:rsid w:val="00057085"/>
    <w:rsid w:val="00057221"/>
    <w:rsid w:val="00057C03"/>
    <w:rsid w:val="00057D10"/>
    <w:rsid w:val="00057F7F"/>
    <w:rsid w:val="00061274"/>
    <w:rsid w:val="00061A11"/>
    <w:rsid w:val="00063906"/>
    <w:rsid w:val="00063DE5"/>
    <w:rsid w:val="000643EE"/>
    <w:rsid w:val="0006453A"/>
    <w:rsid w:val="00064767"/>
    <w:rsid w:val="000654B8"/>
    <w:rsid w:val="00065669"/>
    <w:rsid w:val="00065DEF"/>
    <w:rsid w:val="00065F8F"/>
    <w:rsid w:val="00067A2E"/>
    <w:rsid w:val="000705BB"/>
    <w:rsid w:val="0007090B"/>
    <w:rsid w:val="00071D3E"/>
    <w:rsid w:val="0007249C"/>
    <w:rsid w:val="000726F6"/>
    <w:rsid w:val="0007324E"/>
    <w:rsid w:val="00073A1A"/>
    <w:rsid w:val="00073E11"/>
    <w:rsid w:val="00073E75"/>
    <w:rsid w:val="000742E9"/>
    <w:rsid w:val="000748C1"/>
    <w:rsid w:val="00075001"/>
    <w:rsid w:val="00075153"/>
    <w:rsid w:val="00075A36"/>
    <w:rsid w:val="00075BF1"/>
    <w:rsid w:val="00075CC4"/>
    <w:rsid w:val="00077272"/>
    <w:rsid w:val="000774CD"/>
    <w:rsid w:val="000775B0"/>
    <w:rsid w:val="0008176D"/>
    <w:rsid w:val="00082DC8"/>
    <w:rsid w:val="00083BEB"/>
    <w:rsid w:val="00085140"/>
    <w:rsid w:val="0008564B"/>
    <w:rsid w:val="00085668"/>
    <w:rsid w:val="000856CC"/>
    <w:rsid w:val="00085991"/>
    <w:rsid w:val="00085DF8"/>
    <w:rsid w:val="0008664E"/>
    <w:rsid w:val="00087A0D"/>
    <w:rsid w:val="00090204"/>
    <w:rsid w:val="000910C0"/>
    <w:rsid w:val="0009291A"/>
    <w:rsid w:val="00093E31"/>
    <w:rsid w:val="00094E9C"/>
    <w:rsid w:val="00095063"/>
    <w:rsid w:val="000955D8"/>
    <w:rsid w:val="0009671D"/>
    <w:rsid w:val="00096BEA"/>
    <w:rsid w:val="00096F24"/>
    <w:rsid w:val="00097460"/>
    <w:rsid w:val="00097B8A"/>
    <w:rsid w:val="000A1034"/>
    <w:rsid w:val="000A113B"/>
    <w:rsid w:val="000A18D0"/>
    <w:rsid w:val="000A1927"/>
    <w:rsid w:val="000A3145"/>
    <w:rsid w:val="000A320B"/>
    <w:rsid w:val="000A381F"/>
    <w:rsid w:val="000A5463"/>
    <w:rsid w:val="000A5C3A"/>
    <w:rsid w:val="000A60B6"/>
    <w:rsid w:val="000A7F70"/>
    <w:rsid w:val="000B2195"/>
    <w:rsid w:val="000B2C01"/>
    <w:rsid w:val="000B2F5E"/>
    <w:rsid w:val="000B3569"/>
    <w:rsid w:val="000B397D"/>
    <w:rsid w:val="000B4418"/>
    <w:rsid w:val="000B4D42"/>
    <w:rsid w:val="000B516F"/>
    <w:rsid w:val="000B5AF0"/>
    <w:rsid w:val="000B5BBF"/>
    <w:rsid w:val="000B5C5D"/>
    <w:rsid w:val="000B6578"/>
    <w:rsid w:val="000B65A9"/>
    <w:rsid w:val="000B67BD"/>
    <w:rsid w:val="000B733E"/>
    <w:rsid w:val="000B761D"/>
    <w:rsid w:val="000C01CD"/>
    <w:rsid w:val="000C0958"/>
    <w:rsid w:val="000C11D3"/>
    <w:rsid w:val="000C25C7"/>
    <w:rsid w:val="000C25CE"/>
    <w:rsid w:val="000C2B1B"/>
    <w:rsid w:val="000C5066"/>
    <w:rsid w:val="000C6D25"/>
    <w:rsid w:val="000D0362"/>
    <w:rsid w:val="000D2341"/>
    <w:rsid w:val="000D2FD7"/>
    <w:rsid w:val="000D30AC"/>
    <w:rsid w:val="000D3AFA"/>
    <w:rsid w:val="000D5757"/>
    <w:rsid w:val="000D6B9A"/>
    <w:rsid w:val="000D7DB0"/>
    <w:rsid w:val="000E0B7B"/>
    <w:rsid w:val="000E1AA8"/>
    <w:rsid w:val="000E2CD4"/>
    <w:rsid w:val="000E2ECB"/>
    <w:rsid w:val="000E3655"/>
    <w:rsid w:val="000E4C31"/>
    <w:rsid w:val="000E50AD"/>
    <w:rsid w:val="000E63DB"/>
    <w:rsid w:val="000E6EBE"/>
    <w:rsid w:val="000E6FEF"/>
    <w:rsid w:val="000E735B"/>
    <w:rsid w:val="000E7363"/>
    <w:rsid w:val="000E73D3"/>
    <w:rsid w:val="000E790F"/>
    <w:rsid w:val="000E7C17"/>
    <w:rsid w:val="000E7DA7"/>
    <w:rsid w:val="000F0126"/>
    <w:rsid w:val="000F05E9"/>
    <w:rsid w:val="000F070A"/>
    <w:rsid w:val="000F0D0C"/>
    <w:rsid w:val="000F0D93"/>
    <w:rsid w:val="000F10E1"/>
    <w:rsid w:val="000F1198"/>
    <w:rsid w:val="000F1EA3"/>
    <w:rsid w:val="000F2BF5"/>
    <w:rsid w:val="000F3309"/>
    <w:rsid w:val="000F3610"/>
    <w:rsid w:val="000F4590"/>
    <w:rsid w:val="000F4F3E"/>
    <w:rsid w:val="000F524A"/>
    <w:rsid w:val="000F5484"/>
    <w:rsid w:val="000F54D7"/>
    <w:rsid w:val="000F5A8D"/>
    <w:rsid w:val="000F63AA"/>
    <w:rsid w:val="000F6978"/>
    <w:rsid w:val="000F7253"/>
    <w:rsid w:val="000F7F30"/>
    <w:rsid w:val="00100C6D"/>
    <w:rsid w:val="001012C5"/>
    <w:rsid w:val="00101F3D"/>
    <w:rsid w:val="00103C67"/>
    <w:rsid w:val="00104A5D"/>
    <w:rsid w:val="0010535D"/>
    <w:rsid w:val="00105508"/>
    <w:rsid w:val="00105CBD"/>
    <w:rsid w:val="00105D38"/>
    <w:rsid w:val="00105ED8"/>
    <w:rsid w:val="001077FF"/>
    <w:rsid w:val="00107B53"/>
    <w:rsid w:val="00107FA5"/>
    <w:rsid w:val="001109DB"/>
    <w:rsid w:val="001115E8"/>
    <w:rsid w:val="00111B4A"/>
    <w:rsid w:val="00112253"/>
    <w:rsid w:val="00112C08"/>
    <w:rsid w:val="0011347C"/>
    <w:rsid w:val="00113E49"/>
    <w:rsid w:val="00113FDC"/>
    <w:rsid w:val="001141AF"/>
    <w:rsid w:val="0011429D"/>
    <w:rsid w:val="001153A3"/>
    <w:rsid w:val="00115D2D"/>
    <w:rsid w:val="00116386"/>
    <w:rsid w:val="00116761"/>
    <w:rsid w:val="001167E9"/>
    <w:rsid w:val="00120D59"/>
    <w:rsid w:val="00121314"/>
    <w:rsid w:val="0012231B"/>
    <w:rsid w:val="00122704"/>
    <w:rsid w:val="00123C96"/>
    <w:rsid w:val="00124191"/>
    <w:rsid w:val="0012429B"/>
    <w:rsid w:val="0012574E"/>
    <w:rsid w:val="00126CED"/>
    <w:rsid w:val="0012748B"/>
    <w:rsid w:val="00127626"/>
    <w:rsid w:val="00127F0B"/>
    <w:rsid w:val="001306F4"/>
    <w:rsid w:val="0013097D"/>
    <w:rsid w:val="00130E70"/>
    <w:rsid w:val="00131F15"/>
    <w:rsid w:val="00133243"/>
    <w:rsid w:val="00133D97"/>
    <w:rsid w:val="00134039"/>
    <w:rsid w:val="001346D8"/>
    <w:rsid w:val="00135349"/>
    <w:rsid w:val="0013567E"/>
    <w:rsid w:val="001361B4"/>
    <w:rsid w:val="00137A2A"/>
    <w:rsid w:val="001401E3"/>
    <w:rsid w:val="001404DC"/>
    <w:rsid w:val="001423ED"/>
    <w:rsid w:val="001426FF"/>
    <w:rsid w:val="0014349C"/>
    <w:rsid w:val="001435E6"/>
    <w:rsid w:val="00143CD3"/>
    <w:rsid w:val="0014478D"/>
    <w:rsid w:val="001465FC"/>
    <w:rsid w:val="001472A0"/>
    <w:rsid w:val="00147A65"/>
    <w:rsid w:val="00147C86"/>
    <w:rsid w:val="00150277"/>
    <w:rsid w:val="00150CA4"/>
    <w:rsid w:val="00150DF5"/>
    <w:rsid w:val="00152E2C"/>
    <w:rsid w:val="001530FA"/>
    <w:rsid w:val="001549C0"/>
    <w:rsid w:val="001553E6"/>
    <w:rsid w:val="00156645"/>
    <w:rsid w:val="00156A37"/>
    <w:rsid w:val="0015726C"/>
    <w:rsid w:val="00157873"/>
    <w:rsid w:val="001578B8"/>
    <w:rsid w:val="00157D40"/>
    <w:rsid w:val="0016075A"/>
    <w:rsid w:val="001616E4"/>
    <w:rsid w:val="00161A34"/>
    <w:rsid w:val="00161AC6"/>
    <w:rsid w:val="001623AE"/>
    <w:rsid w:val="00162646"/>
    <w:rsid w:val="00162AB9"/>
    <w:rsid w:val="001630E4"/>
    <w:rsid w:val="001643B3"/>
    <w:rsid w:val="001645B3"/>
    <w:rsid w:val="00165AEA"/>
    <w:rsid w:val="001671A3"/>
    <w:rsid w:val="00167D36"/>
    <w:rsid w:val="00171DBE"/>
    <w:rsid w:val="00171EB8"/>
    <w:rsid w:val="001723FE"/>
    <w:rsid w:val="001729DC"/>
    <w:rsid w:val="00172B55"/>
    <w:rsid w:val="00173006"/>
    <w:rsid w:val="00173319"/>
    <w:rsid w:val="00173712"/>
    <w:rsid w:val="00173A99"/>
    <w:rsid w:val="00173D26"/>
    <w:rsid w:val="001744C0"/>
    <w:rsid w:val="00174780"/>
    <w:rsid w:val="00175820"/>
    <w:rsid w:val="00175E16"/>
    <w:rsid w:val="00176040"/>
    <w:rsid w:val="00176230"/>
    <w:rsid w:val="00176505"/>
    <w:rsid w:val="00181682"/>
    <w:rsid w:val="001816EA"/>
    <w:rsid w:val="0018197E"/>
    <w:rsid w:val="00181A10"/>
    <w:rsid w:val="00181C1A"/>
    <w:rsid w:val="0018219C"/>
    <w:rsid w:val="0018306C"/>
    <w:rsid w:val="0018307B"/>
    <w:rsid w:val="001830AA"/>
    <w:rsid w:val="001832F7"/>
    <w:rsid w:val="0018445F"/>
    <w:rsid w:val="00184E61"/>
    <w:rsid w:val="0018541C"/>
    <w:rsid w:val="001858E2"/>
    <w:rsid w:val="0018604E"/>
    <w:rsid w:val="00186F5D"/>
    <w:rsid w:val="00190097"/>
    <w:rsid w:val="00190430"/>
    <w:rsid w:val="001905DC"/>
    <w:rsid w:val="00190615"/>
    <w:rsid w:val="00190C47"/>
    <w:rsid w:val="00190F91"/>
    <w:rsid w:val="0019117E"/>
    <w:rsid w:val="00191274"/>
    <w:rsid w:val="00192411"/>
    <w:rsid w:val="00192C53"/>
    <w:rsid w:val="00192E38"/>
    <w:rsid w:val="00193294"/>
    <w:rsid w:val="001939F5"/>
    <w:rsid w:val="00193A23"/>
    <w:rsid w:val="00193F57"/>
    <w:rsid w:val="00195363"/>
    <w:rsid w:val="00195580"/>
    <w:rsid w:val="00195A7F"/>
    <w:rsid w:val="00196261"/>
    <w:rsid w:val="00196CE2"/>
    <w:rsid w:val="00197414"/>
    <w:rsid w:val="00197496"/>
    <w:rsid w:val="001978D1"/>
    <w:rsid w:val="001A0761"/>
    <w:rsid w:val="001A2930"/>
    <w:rsid w:val="001A2FE2"/>
    <w:rsid w:val="001A3174"/>
    <w:rsid w:val="001A44C5"/>
    <w:rsid w:val="001A482C"/>
    <w:rsid w:val="001A4A5F"/>
    <w:rsid w:val="001A4B53"/>
    <w:rsid w:val="001A54DC"/>
    <w:rsid w:val="001A5B96"/>
    <w:rsid w:val="001A5D70"/>
    <w:rsid w:val="001A690B"/>
    <w:rsid w:val="001A7D18"/>
    <w:rsid w:val="001B0848"/>
    <w:rsid w:val="001B08BD"/>
    <w:rsid w:val="001B162C"/>
    <w:rsid w:val="001B1E2D"/>
    <w:rsid w:val="001B2B65"/>
    <w:rsid w:val="001B31D4"/>
    <w:rsid w:val="001B3C62"/>
    <w:rsid w:val="001B4C10"/>
    <w:rsid w:val="001B4E49"/>
    <w:rsid w:val="001B5F2F"/>
    <w:rsid w:val="001B666A"/>
    <w:rsid w:val="001B787A"/>
    <w:rsid w:val="001C0337"/>
    <w:rsid w:val="001C05D9"/>
    <w:rsid w:val="001C0A3A"/>
    <w:rsid w:val="001C0E32"/>
    <w:rsid w:val="001C17E0"/>
    <w:rsid w:val="001C21EB"/>
    <w:rsid w:val="001C2B0F"/>
    <w:rsid w:val="001C317E"/>
    <w:rsid w:val="001C415A"/>
    <w:rsid w:val="001C499D"/>
    <w:rsid w:val="001C4DE6"/>
    <w:rsid w:val="001C59C3"/>
    <w:rsid w:val="001C5B5B"/>
    <w:rsid w:val="001C5B86"/>
    <w:rsid w:val="001C603E"/>
    <w:rsid w:val="001C64D5"/>
    <w:rsid w:val="001C658D"/>
    <w:rsid w:val="001C750C"/>
    <w:rsid w:val="001C7918"/>
    <w:rsid w:val="001D06DB"/>
    <w:rsid w:val="001D0AFE"/>
    <w:rsid w:val="001D0D45"/>
    <w:rsid w:val="001D1254"/>
    <w:rsid w:val="001D17A0"/>
    <w:rsid w:val="001D1E01"/>
    <w:rsid w:val="001D236E"/>
    <w:rsid w:val="001D2443"/>
    <w:rsid w:val="001D2A98"/>
    <w:rsid w:val="001D2CDA"/>
    <w:rsid w:val="001D494E"/>
    <w:rsid w:val="001D4E4A"/>
    <w:rsid w:val="001D4F8E"/>
    <w:rsid w:val="001D5726"/>
    <w:rsid w:val="001D5C8C"/>
    <w:rsid w:val="001D661B"/>
    <w:rsid w:val="001D714C"/>
    <w:rsid w:val="001D7357"/>
    <w:rsid w:val="001D7869"/>
    <w:rsid w:val="001D7A5A"/>
    <w:rsid w:val="001E01CB"/>
    <w:rsid w:val="001E0AD5"/>
    <w:rsid w:val="001E1380"/>
    <w:rsid w:val="001E172C"/>
    <w:rsid w:val="001E1745"/>
    <w:rsid w:val="001E24A5"/>
    <w:rsid w:val="001E277D"/>
    <w:rsid w:val="001E348D"/>
    <w:rsid w:val="001E392A"/>
    <w:rsid w:val="001E3FE5"/>
    <w:rsid w:val="001E4102"/>
    <w:rsid w:val="001E43D0"/>
    <w:rsid w:val="001E6415"/>
    <w:rsid w:val="001E6B91"/>
    <w:rsid w:val="001E70B6"/>
    <w:rsid w:val="001F097B"/>
    <w:rsid w:val="001F0E7F"/>
    <w:rsid w:val="001F15F8"/>
    <w:rsid w:val="001F1609"/>
    <w:rsid w:val="001F189A"/>
    <w:rsid w:val="001F1B2C"/>
    <w:rsid w:val="001F5BB3"/>
    <w:rsid w:val="001F5EF9"/>
    <w:rsid w:val="001F612C"/>
    <w:rsid w:val="001F64BC"/>
    <w:rsid w:val="001F706A"/>
    <w:rsid w:val="00201056"/>
    <w:rsid w:val="00201661"/>
    <w:rsid w:val="00201EDA"/>
    <w:rsid w:val="0020265B"/>
    <w:rsid w:val="002026AB"/>
    <w:rsid w:val="002027D5"/>
    <w:rsid w:val="00203304"/>
    <w:rsid w:val="00203D23"/>
    <w:rsid w:val="00205A7A"/>
    <w:rsid w:val="0020622D"/>
    <w:rsid w:val="002063AD"/>
    <w:rsid w:val="00207515"/>
    <w:rsid w:val="00207A75"/>
    <w:rsid w:val="00207B01"/>
    <w:rsid w:val="00210665"/>
    <w:rsid w:val="00211769"/>
    <w:rsid w:val="00211E3D"/>
    <w:rsid w:val="00212C45"/>
    <w:rsid w:val="00212C4D"/>
    <w:rsid w:val="00214E25"/>
    <w:rsid w:val="00215389"/>
    <w:rsid w:val="00215618"/>
    <w:rsid w:val="00216332"/>
    <w:rsid w:val="002164B6"/>
    <w:rsid w:val="00216F75"/>
    <w:rsid w:val="002171E4"/>
    <w:rsid w:val="002173DC"/>
    <w:rsid w:val="002176F6"/>
    <w:rsid w:val="00217EF4"/>
    <w:rsid w:val="00220A55"/>
    <w:rsid w:val="002213DE"/>
    <w:rsid w:val="002216CB"/>
    <w:rsid w:val="002228EB"/>
    <w:rsid w:val="00223AB6"/>
    <w:rsid w:val="00223B6C"/>
    <w:rsid w:val="00223FAF"/>
    <w:rsid w:val="00225372"/>
    <w:rsid w:val="002254F2"/>
    <w:rsid w:val="00225B5F"/>
    <w:rsid w:val="002278CD"/>
    <w:rsid w:val="00230C0D"/>
    <w:rsid w:val="002314FE"/>
    <w:rsid w:val="0023172F"/>
    <w:rsid w:val="00231EAC"/>
    <w:rsid w:val="002324DC"/>
    <w:rsid w:val="00232552"/>
    <w:rsid w:val="00233A53"/>
    <w:rsid w:val="00233A58"/>
    <w:rsid w:val="00233ADC"/>
    <w:rsid w:val="00235567"/>
    <w:rsid w:val="00236DCA"/>
    <w:rsid w:val="00237AA9"/>
    <w:rsid w:val="00240080"/>
    <w:rsid w:val="002402E1"/>
    <w:rsid w:val="002403B2"/>
    <w:rsid w:val="00240635"/>
    <w:rsid w:val="00241B75"/>
    <w:rsid w:val="002422A4"/>
    <w:rsid w:val="002429AC"/>
    <w:rsid w:val="00242ED9"/>
    <w:rsid w:val="002432BE"/>
    <w:rsid w:val="00244372"/>
    <w:rsid w:val="002443FE"/>
    <w:rsid w:val="00244E18"/>
    <w:rsid w:val="002450CA"/>
    <w:rsid w:val="00245476"/>
    <w:rsid w:val="0024635D"/>
    <w:rsid w:val="00246A56"/>
    <w:rsid w:val="00247114"/>
    <w:rsid w:val="002473FD"/>
    <w:rsid w:val="00247604"/>
    <w:rsid w:val="00247A80"/>
    <w:rsid w:val="002515AF"/>
    <w:rsid w:val="00251B12"/>
    <w:rsid w:val="00252523"/>
    <w:rsid w:val="00252706"/>
    <w:rsid w:val="0025434F"/>
    <w:rsid w:val="002555F6"/>
    <w:rsid w:val="00256F6A"/>
    <w:rsid w:val="00257D49"/>
    <w:rsid w:val="00257FD9"/>
    <w:rsid w:val="002607CA"/>
    <w:rsid w:val="0026098F"/>
    <w:rsid w:val="002617CA"/>
    <w:rsid w:val="00261973"/>
    <w:rsid w:val="00261C08"/>
    <w:rsid w:val="00262D5B"/>
    <w:rsid w:val="00263421"/>
    <w:rsid w:val="0026354C"/>
    <w:rsid w:val="00264592"/>
    <w:rsid w:val="00264BC6"/>
    <w:rsid w:val="00265125"/>
    <w:rsid w:val="002655C8"/>
    <w:rsid w:val="00265983"/>
    <w:rsid w:val="00266339"/>
    <w:rsid w:val="00266A80"/>
    <w:rsid w:val="00270007"/>
    <w:rsid w:val="0027009E"/>
    <w:rsid w:val="00270FE2"/>
    <w:rsid w:val="002712C6"/>
    <w:rsid w:val="0027153C"/>
    <w:rsid w:val="0027196E"/>
    <w:rsid w:val="00271A88"/>
    <w:rsid w:val="00271E08"/>
    <w:rsid w:val="002726B0"/>
    <w:rsid w:val="00272BAB"/>
    <w:rsid w:val="00273700"/>
    <w:rsid w:val="00274926"/>
    <w:rsid w:val="00274A75"/>
    <w:rsid w:val="00274DE0"/>
    <w:rsid w:val="00275802"/>
    <w:rsid w:val="002759C4"/>
    <w:rsid w:val="002778C8"/>
    <w:rsid w:val="002804C2"/>
    <w:rsid w:val="00280B95"/>
    <w:rsid w:val="002814E8"/>
    <w:rsid w:val="0028190E"/>
    <w:rsid w:val="00281C1A"/>
    <w:rsid w:val="00282167"/>
    <w:rsid w:val="00282967"/>
    <w:rsid w:val="0028329F"/>
    <w:rsid w:val="00283963"/>
    <w:rsid w:val="00283ABE"/>
    <w:rsid w:val="002842A9"/>
    <w:rsid w:val="00284D4F"/>
    <w:rsid w:val="0028545C"/>
    <w:rsid w:val="00285850"/>
    <w:rsid w:val="0028598A"/>
    <w:rsid w:val="0028723F"/>
    <w:rsid w:val="002876C4"/>
    <w:rsid w:val="00290353"/>
    <w:rsid w:val="002906C5"/>
    <w:rsid w:val="00290703"/>
    <w:rsid w:val="002909F0"/>
    <w:rsid w:val="00290A05"/>
    <w:rsid w:val="00290CB6"/>
    <w:rsid w:val="00290DF0"/>
    <w:rsid w:val="002912A9"/>
    <w:rsid w:val="00291A22"/>
    <w:rsid w:val="00291BA0"/>
    <w:rsid w:val="00292181"/>
    <w:rsid w:val="002924EE"/>
    <w:rsid w:val="00292A5E"/>
    <w:rsid w:val="00292C56"/>
    <w:rsid w:val="00292C86"/>
    <w:rsid w:val="00294128"/>
    <w:rsid w:val="00294A7F"/>
    <w:rsid w:val="00296673"/>
    <w:rsid w:val="002975D4"/>
    <w:rsid w:val="00297A31"/>
    <w:rsid w:val="00297C65"/>
    <w:rsid w:val="002A067F"/>
    <w:rsid w:val="002A0C18"/>
    <w:rsid w:val="002A0E6C"/>
    <w:rsid w:val="002A164F"/>
    <w:rsid w:val="002A18BD"/>
    <w:rsid w:val="002A1E88"/>
    <w:rsid w:val="002A2075"/>
    <w:rsid w:val="002A2C37"/>
    <w:rsid w:val="002A38EB"/>
    <w:rsid w:val="002A3F4B"/>
    <w:rsid w:val="002A4137"/>
    <w:rsid w:val="002A452C"/>
    <w:rsid w:val="002A4938"/>
    <w:rsid w:val="002A4971"/>
    <w:rsid w:val="002A4B51"/>
    <w:rsid w:val="002A5976"/>
    <w:rsid w:val="002A5D4F"/>
    <w:rsid w:val="002A5F4D"/>
    <w:rsid w:val="002A6752"/>
    <w:rsid w:val="002A6AAD"/>
    <w:rsid w:val="002A7AEE"/>
    <w:rsid w:val="002B0A52"/>
    <w:rsid w:val="002B0AFF"/>
    <w:rsid w:val="002B0C1E"/>
    <w:rsid w:val="002B0E0B"/>
    <w:rsid w:val="002B0E3B"/>
    <w:rsid w:val="002B0FDD"/>
    <w:rsid w:val="002B1940"/>
    <w:rsid w:val="002B1C89"/>
    <w:rsid w:val="002B2243"/>
    <w:rsid w:val="002B425C"/>
    <w:rsid w:val="002B477C"/>
    <w:rsid w:val="002B47BF"/>
    <w:rsid w:val="002B4CDD"/>
    <w:rsid w:val="002B50A1"/>
    <w:rsid w:val="002B63D7"/>
    <w:rsid w:val="002B69F8"/>
    <w:rsid w:val="002B7374"/>
    <w:rsid w:val="002B73B1"/>
    <w:rsid w:val="002B772A"/>
    <w:rsid w:val="002B7B6D"/>
    <w:rsid w:val="002C0395"/>
    <w:rsid w:val="002C0C72"/>
    <w:rsid w:val="002C15FD"/>
    <w:rsid w:val="002C2C4A"/>
    <w:rsid w:val="002C35BF"/>
    <w:rsid w:val="002C3676"/>
    <w:rsid w:val="002C3D2E"/>
    <w:rsid w:val="002C3F41"/>
    <w:rsid w:val="002C44EF"/>
    <w:rsid w:val="002C6C2F"/>
    <w:rsid w:val="002C6C7B"/>
    <w:rsid w:val="002C7071"/>
    <w:rsid w:val="002C7C79"/>
    <w:rsid w:val="002C7F5F"/>
    <w:rsid w:val="002D0E0B"/>
    <w:rsid w:val="002D1202"/>
    <w:rsid w:val="002D13B3"/>
    <w:rsid w:val="002D23B8"/>
    <w:rsid w:val="002D2838"/>
    <w:rsid w:val="002D3D26"/>
    <w:rsid w:val="002D3DED"/>
    <w:rsid w:val="002D4142"/>
    <w:rsid w:val="002D4CF9"/>
    <w:rsid w:val="002D4EB4"/>
    <w:rsid w:val="002D4FDC"/>
    <w:rsid w:val="002D508B"/>
    <w:rsid w:val="002D60E9"/>
    <w:rsid w:val="002D6388"/>
    <w:rsid w:val="002D678F"/>
    <w:rsid w:val="002D6B3E"/>
    <w:rsid w:val="002D6F09"/>
    <w:rsid w:val="002D74C0"/>
    <w:rsid w:val="002D74E4"/>
    <w:rsid w:val="002D7C83"/>
    <w:rsid w:val="002E0A8E"/>
    <w:rsid w:val="002E0FD4"/>
    <w:rsid w:val="002E1010"/>
    <w:rsid w:val="002E25C4"/>
    <w:rsid w:val="002E3411"/>
    <w:rsid w:val="002E38B7"/>
    <w:rsid w:val="002E3E32"/>
    <w:rsid w:val="002E466D"/>
    <w:rsid w:val="002E4CFE"/>
    <w:rsid w:val="002E4F99"/>
    <w:rsid w:val="002E50EA"/>
    <w:rsid w:val="002E5FF5"/>
    <w:rsid w:val="002E725B"/>
    <w:rsid w:val="002E7997"/>
    <w:rsid w:val="002F0108"/>
    <w:rsid w:val="002F1ADB"/>
    <w:rsid w:val="002F2A75"/>
    <w:rsid w:val="002F3B6C"/>
    <w:rsid w:val="002F4905"/>
    <w:rsid w:val="002F5706"/>
    <w:rsid w:val="002F6191"/>
    <w:rsid w:val="002F6401"/>
    <w:rsid w:val="002F6854"/>
    <w:rsid w:val="002F706D"/>
    <w:rsid w:val="002F7AB8"/>
    <w:rsid w:val="003002A9"/>
    <w:rsid w:val="00300B7F"/>
    <w:rsid w:val="003013F5"/>
    <w:rsid w:val="003020B6"/>
    <w:rsid w:val="0030214B"/>
    <w:rsid w:val="0030291E"/>
    <w:rsid w:val="003038C6"/>
    <w:rsid w:val="00303908"/>
    <w:rsid w:val="0030390E"/>
    <w:rsid w:val="00303AA7"/>
    <w:rsid w:val="003045F1"/>
    <w:rsid w:val="0030502A"/>
    <w:rsid w:val="00305DFB"/>
    <w:rsid w:val="00307062"/>
    <w:rsid w:val="003071E0"/>
    <w:rsid w:val="003071F2"/>
    <w:rsid w:val="00310A96"/>
    <w:rsid w:val="00310AB4"/>
    <w:rsid w:val="0031151A"/>
    <w:rsid w:val="0031195D"/>
    <w:rsid w:val="00311B56"/>
    <w:rsid w:val="00312891"/>
    <w:rsid w:val="00312F94"/>
    <w:rsid w:val="00313E21"/>
    <w:rsid w:val="00314D6D"/>
    <w:rsid w:val="00316183"/>
    <w:rsid w:val="00316605"/>
    <w:rsid w:val="00316EE5"/>
    <w:rsid w:val="00317331"/>
    <w:rsid w:val="00320109"/>
    <w:rsid w:val="00320268"/>
    <w:rsid w:val="00320CE0"/>
    <w:rsid w:val="00321910"/>
    <w:rsid w:val="00322D93"/>
    <w:rsid w:val="00323F01"/>
    <w:rsid w:val="00324778"/>
    <w:rsid w:val="003254DD"/>
    <w:rsid w:val="003256B7"/>
    <w:rsid w:val="00325D00"/>
    <w:rsid w:val="00325D61"/>
    <w:rsid w:val="00325D78"/>
    <w:rsid w:val="00326294"/>
    <w:rsid w:val="003267D0"/>
    <w:rsid w:val="00327171"/>
    <w:rsid w:val="00327558"/>
    <w:rsid w:val="003277C0"/>
    <w:rsid w:val="0033068C"/>
    <w:rsid w:val="00330B40"/>
    <w:rsid w:val="00330B6E"/>
    <w:rsid w:val="00330F0B"/>
    <w:rsid w:val="00331B4C"/>
    <w:rsid w:val="00331B73"/>
    <w:rsid w:val="003329C4"/>
    <w:rsid w:val="00332AC3"/>
    <w:rsid w:val="003332D4"/>
    <w:rsid w:val="0033337A"/>
    <w:rsid w:val="003363CD"/>
    <w:rsid w:val="0033694D"/>
    <w:rsid w:val="0033699C"/>
    <w:rsid w:val="00337365"/>
    <w:rsid w:val="00340658"/>
    <w:rsid w:val="0034126F"/>
    <w:rsid w:val="00341D54"/>
    <w:rsid w:val="00341FF7"/>
    <w:rsid w:val="003421E6"/>
    <w:rsid w:val="0034281D"/>
    <w:rsid w:val="00342C2D"/>
    <w:rsid w:val="00343046"/>
    <w:rsid w:val="0034311F"/>
    <w:rsid w:val="003436D7"/>
    <w:rsid w:val="00344638"/>
    <w:rsid w:val="00344730"/>
    <w:rsid w:val="00344847"/>
    <w:rsid w:val="0034551C"/>
    <w:rsid w:val="00345773"/>
    <w:rsid w:val="00346E2B"/>
    <w:rsid w:val="003475FF"/>
    <w:rsid w:val="00350039"/>
    <w:rsid w:val="003500F5"/>
    <w:rsid w:val="003506CC"/>
    <w:rsid w:val="00350714"/>
    <w:rsid w:val="00350DD6"/>
    <w:rsid w:val="00352937"/>
    <w:rsid w:val="00352BD7"/>
    <w:rsid w:val="00353563"/>
    <w:rsid w:val="003548EC"/>
    <w:rsid w:val="0035507B"/>
    <w:rsid w:val="00355316"/>
    <w:rsid w:val="00355684"/>
    <w:rsid w:val="003558EE"/>
    <w:rsid w:val="0035699D"/>
    <w:rsid w:val="00356E31"/>
    <w:rsid w:val="00357D3D"/>
    <w:rsid w:val="00361960"/>
    <w:rsid w:val="00361BD6"/>
    <w:rsid w:val="00362E9F"/>
    <w:rsid w:val="00363777"/>
    <w:rsid w:val="00363B02"/>
    <w:rsid w:val="00364D0D"/>
    <w:rsid w:val="0036537E"/>
    <w:rsid w:val="00365FD6"/>
    <w:rsid w:val="00366335"/>
    <w:rsid w:val="00366556"/>
    <w:rsid w:val="00366628"/>
    <w:rsid w:val="0036758D"/>
    <w:rsid w:val="00370BFC"/>
    <w:rsid w:val="00371C23"/>
    <w:rsid w:val="003739DB"/>
    <w:rsid w:val="00373BB3"/>
    <w:rsid w:val="00374FE2"/>
    <w:rsid w:val="00375423"/>
    <w:rsid w:val="00375EE4"/>
    <w:rsid w:val="00376A41"/>
    <w:rsid w:val="003774A6"/>
    <w:rsid w:val="003774B8"/>
    <w:rsid w:val="00377D5A"/>
    <w:rsid w:val="00377FA8"/>
    <w:rsid w:val="0038030B"/>
    <w:rsid w:val="00380440"/>
    <w:rsid w:val="003810B4"/>
    <w:rsid w:val="00382138"/>
    <w:rsid w:val="00383409"/>
    <w:rsid w:val="00383CC1"/>
    <w:rsid w:val="00383ECB"/>
    <w:rsid w:val="00384E5E"/>
    <w:rsid w:val="003861D1"/>
    <w:rsid w:val="00386287"/>
    <w:rsid w:val="0038673D"/>
    <w:rsid w:val="00386CBA"/>
    <w:rsid w:val="00386E2C"/>
    <w:rsid w:val="00387274"/>
    <w:rsid w:val="0039017A"/>
    <w:rsid w:val="003912C1"/>
    <w:rsid w:val="00391A0B"/>
    <w:rsid w:val="0039255E"/>
    <w:rsid w:val="0039380F"/>
    <w:rsid w:val="00394B79"/>
    <w:rsid w:val="003974D5"/>
    <w:rsid w:val="00397A3B"/>
    <w:rsid w:val="00397E47"/>
    <w:rsid w:val="003A0250"/>
    <w:rsid w:val="003A03EA"/>
    <w:rsid w:val="003A04E6"/>
    <w:rsid w:val="003A076C"/>
    <w:rsid w:val="003A0803"/>
    <w:rsid w:val="003A082F"/>
    <w:rsid w:val="003A0AD9"/>
    <w:rsid w:val="003A13C9"/>
    <w:rsid w:val="003A1562"/>
    <w:rsid w:val="003A2236"/>
    <w:rsid w:val="003A277F"/>
    <w:rsid w:val="003A2C09"/>
    <w:rsid w:val="003A2E55"/>
    <w:rsid w:val="003A3A13"/>
    <w:rsid w:val="003A3C67"/>
    <w:rsid w:val="003A3F9E"/>
    <w:rsid w:val="003A4271"/>
    <w:rsid w:val="003A4330"/>
    <w:rsid w:val="003A57DB"/>
    <w:rsid w:val="003A5F12"/>
    <w:rsid w:val="003A608C"/>
    <w:rsid w:val="003A6BA3"/>
    <w:rsid w:val="003A6CE6"/>
    <w:rsid w:val="003A7032"/>
    <w:rsid w:val="003A784A"/>
    <w:rsid w:val="003A7DCF"/>
    <w:rsid w:val="003B1A0B"/>
    <w:rsid w:val="003B2505"/>
    <w:rsid w:val="003B2EAE"/>
    <w:rsid w:val="003B36B9"/>
    <w:rsid w:val="003B3866"/>
    <w:rsid w:val="003B3DD0"/>
    <w:rsid w:val="003B46CA"/>
    <w:rsid w:val="003B6588"/>
    <w:rsid w:val="003B672B"/>
    <w:rsid w:val="003B735F"/>
    <w:rsid w:val="003B7438"/>
    <w:rsid w:val="003B7C78"/>
    <w:rsid w:val="003C0DE9"/>
    <w:rsid w:val="003C11CC"/>
    <w:rsid w:val="003C15F1"/>
    <w:rsid w:val="003C19E8"/>
    <w:rsid w:val="003C23AD"/>
    <w:rsid w:val="003C26EE"/>
    <w:rsid w:val="003C2EB0"/>
    <w:rsid w:val="003C3551"/>
    <w:rsid w:val="003C3CED"/>
    <w:rsid w:val="003C49F1"/>
    <w:rsid w:val="003C4B30"/>
    <w:rsid w:val="003C4D80"/>
    <w:rsid w:val="003C55FC"/>
    <w:rsid w:val="003C6128"/>
    <w:rsid w:val="003C7045"/>
    <w:rsid w:val="003C711B"/>
    <w:rsid w:val="003C71F3"/>
    <w:rsid w:val="003C736C"/>
    <w:rsid w:val="003C7F56"/>
    <w:rsid w:val="003D0905"/>
    <w:rsid w:val="003D1915"/>
    <w:rsid w:val="003D1F10"/>
    <w:rsid w:val="003D226C"/>
    <w:rsid w:val="003D3863"/>
    <w:rsid w:val="003D4C2B"/>
    <w:rsid w:val="003D5076"/>
    <w:rsid w:val="003D64F7"/>
    <w:rsid w:val="003D6D28"/>
    <w:rsid w:val="003D7509"/>
    <w:rsid w:val="003D7DCA"/>
    <w:rsid w:val="003E03A1"/>
    <w:rsid w:val="003E1484"/>
    <w:rsid w:val="003E1A72"/>
    <w:rsid w:val="003E1E8C"/>
    <w:rsid w:val="003E3B37"/>
    <w:rsid w:val="003E47A0"/>
    <w:rsid w:val="003E4F6E"/>
    <w:rsid w:val="003E5205"/>
    <w:rsid w:val="003E54C2"/>
    <w:rsid w:val="003E5767"/>
    <w:rsid w:val="003E578E"/>
    <w:rsid w:val="003E5E66"/>
    <w:rsid w:val="003E70FA"/>
    <w:rsid w:val="003E775B"/>
    <w:rsid w:val="003E7C09"/>
    <w:rsid w:val="003E7F4A"/>
    <w:rsid w:val="003F020F"/>
    <w:rsid w:val="003F026A"/>
    <w:rsid w:val="003F1795"/>
    <w:rsid w:val="003F1AE3"/>
    <w:rsid w:val="003F243B"/>
    <w:rsid w:val="003F3FB5"/>
    <w:rsid w:val="003F4D25"/>
    <w:rsid w:val="003F5CD2"/>
    <w:rsid w:val="003F5FCA"/>
    <w:rsid w:val="003F705B"/>
    <w:rsid w:val="003F7823"/>
    <w:rsid w:val="003F7CA3"/>
    <w:rsid w:val="004015B7"/>
    <w:rsid w:val="004021BC"/>
    <w:rsid w:val="00402249"/>
    <w:rsid w:val="0040273E"/>
    <w:rsid w:val="0040456A"/>
    <w:rsid w:val="00404856"/>
    <w:rsid w:val="00405B39"/>
    <w:rsid w:val="004063CC"/>
    <w:rsid w:val="00406537"/>
    <w:rsid w:val="00407122"/>
    <w:rsid w:val="00410829"/>
    <w:rsid w:val="00411E3C"/>
    <w:rsid w:val="00411EB6"/>
    <w:rsid w:val="00412088"/>
    <w:rsid w:val="00412172"/>
    <w:rsid w:val="00412DD3"/>
    <w:rsid w:val="00412FEE"/>
    <w:rsid w:val="00413557"/>
    <w:rsid w:val="00413F53"/>
    <w:rsid w:val="004141AC"/>
    <w:rsid w:val="0041488A"/>
    <w:rsid w:val="004149A4"/>
    <w:rsid w:val="00414D2C"/>
    <w:rsid w:val="00415034"/>
    <w:rsid w:val="00415859"/>
    <w:rsid w:val="00417052"/>
    <w:rsid w:val="00417580"/>
    <w:rsid w:val="004176E4"/>
    <w:rsid w:val="004177CF"/>
    <w:rsid w:val="00420610"/>
    <w:rsid w:val="0042087F"/>
    <w:rsid w:val="00420913"/>
    <w:rsid w:val="00420AB0"/>
    <w:rsid w:val="004212E0"/>
    <w:rsid w:val="00421A03"/>
    <w:rsid w:val="00421A40"/>
    <w:rsid w:val="00421E04"/>
    <w:rsid w:val="004233DD"/>
    <w:rsid w:val="00423D28"/>
    <w:rsid w:val="00424687"/>
    <w:rsid w:val="004247BC"/>
    <w:rsid w:val="00424E70"/>
    <w:rsid w:val="00425A55"/>
    <w:rsid w:val="00425CC0"/>
    <w:rsid w:val="00425D8B"/>
    <w:rsid w:val="00427E70"/>
    <w:rsid w:val="00427EA9"/>
    <w:rsid w:val="004314D1"/>
    <w:rsid w:val="00432FC5"/>
    <w:rsid w:val="004335AE"/>
    <w:rsid w:val="00433B11"/>
    <w:rsid w:val="00433BFD"/>
    <w:rsid w:val="004345FE"/>
    <w:rsid w:val="004356BF"/>
    <w:rsid w:val="0043636B"/>
    <w:rsid w:val="004411A8"/>
    <w:rsid w:val="004411B4"/>
    <w:rsid w:val="00441D37"/>
    <w:rsid w:val="00442115"/>
    <w:rsid w:val="00442D0F"/>
    <w:rsid w:val="00443F21"/>
    <w:rsid w:val="00444349"/>
    <w:rsid w:val="004447E2"/>
    <w:rsid w:val="00444A97"/>
    <w:rsid w:val="00444C82"/>
    <w:rsid w:val="004451A5"/>
    <w:rsid w:val="00445427"/>
    <w:rsid w:val="00446509"/>
    <w:rsid w:val="0044685F"/>
    <w:rsid w:val="00447A1C"/>
    <w:rsid w:val="004507EE"/>
    <w:rsid w:val="00450890"/>
    <w:rsid w:val="00450F4E"/>
    <w:rsid w:val="00450F8B"/>
    <w:rsid w:val="00450FF9"/>
    <w:rsid w:val="00451598"/>
    <w:rsid w:val="004522C7"/>
    <w:rsid w:val="004526DF"/>
    <w:rsid w:val="00452A26"/>
    <w:rsid w:val="00453DC6"/>
    <w:rsid w:val="0045471D"/>
    <w:rsid w:val="0045477D"/>
    <w:rsid w:val="00454849"/>
    <w:rsid w:val="00454954"/>
    <w:rsid w:val="00454D84"/>
    <w:rsid w:val="00455474"/>
    <w:rsid w:val="004557E4"/>
    <w:rsid w:val="0045708A"/>
    <w:rsid w:val="0045758E"/>
    <w:rsid w:val="00460203"/>
    <w:rsid w:val="00460522"/>
    <w:rsid w:val="00460A98"/>
    <w:rsid w:val="004610D3"/>
    <w:rsid w:val="00461CA5"/>
    <w:rsid w:val="00462302"/>
    <w:rsid w:val="00462586"/>
    <w:rsid w:val="004630A8"/>
    <w:rsid w:val="004630B2"/>
    <w:rsid w:val="0046324D"/>
    <w:rsid w:val="00463290"/>
    <w:rsid w:val="00463697"/>
    <w:rsid w:val="0046389A"/>
    <w:rsid w:val="00464E6C"/>
    <w:rsid w:val="00465DCB"/>
    <w:rsid w:val="00466A79"/>
    <w:rsid w:val="004673EF"/>
    <w:rsid w:val="004703AE"/>
    <w:rsid w:val="00470B12"/>
    <w:rsid w:val="00470DDF"/>
    <w:rsid w:val="004712B0"/>
    <w:rsid w:val="00471AE1"/>
    <w:rsid w:val="00471B88"/>
    <w:rsid w:val="0047207B"/>
    <w:rsid w:val="00472435"/>
    <w:rsid w:val="00472A92"/>
    <w:rsid w:val="00474FC6"/>
    <w:rsid w:val="00475E44"/>
    <w:rsid w:val="00475F7B"/>
    <w:rsid w:val="004761FE"/>
    <w:rsid w:val="00476401"/>
    <w:rsid w:val="00476C33"/>
    <w:rsid w:val="00476FAA"/>
    <w:rsid w:val="00476FC4"/>
    <w:rsid w:val="00477EA3"/>
    <w:rsid w:val="004812B5"/>
    <w:rsid w:val="004819CE"/>
    <w:rsid w:val="00481C83"/>
    <w:rsid w:val="00481DFB"/>
    <w:rsid w:val="00482818"/>
    <w:rsid w:val="00482F25"/>
    <w:rsid w:val="00483314"/>
    <w:rsid w:val="00483F76"/>
    <w:rsid w:val="00484053"/>
    <w:rsid w:val="00484245"/>
    <w:rsid w:val="00484A39"/>
    <w:rsid w:val="004857C5"/>
    <w:rsid w:val="00485B30"/>
    <w:rsid w:val="004862FC"/>
    <w:rsid w:val="0048641E"/>
    <w:rsid w:val="00490650"/>
    <w:rsid w:val="00490661"/>
    <w:rsid w:val="00490A8D"/>
    <w:rsid w:val="004911A9"/>
    <w:rsid w:val="004917D1"/>
    <w:rsid w:val="004922AF"/>
    <w:rsid w:val="0049250A"/>
    <w:rsid w:val="0049250F"/>
    <w:rsid w:val="00492525"/>
    <w:rsid w:val="00492869"/>
    <w:rsid w:val="004932A3"/>
    <w:rsid w:val="00493E19"/>
    <w:rsid w:val="00494913"/>
    <w:rsid w:val="00494FA4"/>
    <w:rsid w:val="00495B67"/>
    <w:rsid w:val="0049656E"/>
    <w:rsid w:val="00496C86"/>
    <w:rsid w:val="004974CD"/>
    <w:rsid w:val="004A0C1D"/>
    <w:rsid w:val="004A0E6B"/>
    <w:rsid w:val="004A1EBA"/>
    <w:rsid w:val="004A2FB5"/>
    <w:rsid w:val="004A36A3"/>
    <w:rsid w:val="004A45EE"/>
    <w:rsid w:val="004A4791"/>
    <w:rsid w:val="004A4BAC"/>
    <w:rsid w:val="004A556D"/>
    <w:rsid w:val="004A57DE"/>
    <w:rsid w:val="004A5853"/>
    <w:rsid w:val="004A60C8"/>
    <w:rsid w:val="004A73A8"/>
    <w:rsid w:val="004A78C7"/>
    <w:rsid w:val="004A7B26"/>
    <w:rsid w:val="004B08E5"/>
    <w:rsid w:val="004B0F2E"/>
    <w:rsid w:val="004B1264"/>
    <w:rsid w:val="004B1DF0"/>
    <w:rsid w:val="004B21EC"/>
    <w:rsid w:val="004B304A"/>
    <w:rsid w:val="004B435A"/>
    <w:rsid w:val="004B471B"/>
    <w:rsid w:val="004B507F"/>
    <w:rsid w:val="004B5E15"/>
    <w:rsid w:val="004B6B48"/>
    <w:rsid w:val="004B6BE6"/>
    <w:rsid w:val="004B6C71"/>
    <w:rsid w:val="004B6D7F"/>
    <w:rsid w:val="004B7206"/>
    <w:rsid w:val="004C0493"/>
    <w:rsid w:val="004C0DF0"/>
    <w:rsid w:val="004C10CD"/>
    <w:rsid w:val="004C18B3"/>
    <w:rsid w:val="004C2241"/>
    <w:rsid w:val="004C3930"/>
    <w:rsid w:val="004C3A11"/>
    <w:rsid w:val="004C3AC7"/>
    <w:rsid w:val="004C3E4F"/>
    <w:rsid w:val="004C463C"/>
    <w:rsid w:val="004C4C60"/>
    <w:rsid w:val="004C4CA7"/>
    <w:rsid w:val="004C50BD"/>
    <w:rsid w:val="004C7EB4"/>
    <w:rsid w:val="004D00EA"/>
    <w:rsid w:val="004D0115"/>
    <w:rsid w:val="004D0AD5"/>
    <w:rsid w:val="004D14D6"/>
    <w:rsid w:val="004D16CF"/>
    <w:rsid w:val="004D1A48"/>
    <w:rsid w:val="004D22DA"/>
    <w:rsid w:val="004D298A"/>
    <w:rsid w:val="004D2DD9"/>
    <w:rsid w:val="004D2E36"/>
    <w:rsid w:val="004D3A89"/>
    <w:rsid w:val="004D428C"/>
    <w:rsid w:val="004D48FE"/>
    <w:rsid w:val="004D4BCB"/>
    <w:rsid w:val="004D4DB5"/>
    <w:rsid w:val="004D51BA"/>
    <w:rsid w:val="004D5676"/>
    <w:rsid w:val="004D5830"/>
    <w:rsid w:val="004D60BB"/>
    <w:rsid w:val="004D6D94"/>
    <w:rsid w:val="004D70AB"/>
    <w:rsid w:val="004D777B"/>
    <w:rsid w:val="004D7904"/>
    <w:rsid w:val="004E03C8"/>
    <w:rsid w:val="004E1892"/>
    <w:rsid w:val="004E29FB"/>
    <w:rsid w:val="004E2B6F"/>
    <w:rsid w:val="004E2FC3"/>
    <w:rsid w:val="004E35DD"/>
    <w:rsid w:val="004E3C40"/>
    <w:rsid w:val="004E4439"/>
    <w:rsid w:val="004E4D5B"/>
    <w:rsid w:val="004E5014"/>
    <w:rsid w:val="004E64A5"/>
    <w:rsid w:val="004E799B"/>
    <w:rsid w:val="004E7E45"/>
    <w:rsid w:val="004F1E0E"/>
    <w:rsid w:val="004F1E42"/>
    <w:rsid w:val="004F261B"/>
    <w:rsid w:val="004F32D2"/>
    <w:rsid w:val="004F3979"/>
    <w:rsid w:val="004F40E6"/>
    <w:rsid w:val="004F44C2"/>
    <w:rsid w:val="004F4D5B"/>
    <w:rsid w:val="004F5510"/>
    <w:rsid w:val="004F5E7D"/>
    <w:rsid w:val="004F6AAC"/>
    <w:rsid w:val="004F7002"/>
    <w:rsid w:val="004F705E"/>
    <w:rsid w:val="004F720B"/>
    <w:rsid w:val="004F795E"/>
    <w:rsid w:val="00500B0C"/>
    <w:rsid w:val="00500C20"/>
    <w:rsid w:val="0050170C"/>
    <w:rsid w:val="00502CFE"/>
    <w:rsid w:val="0050336A"/>
    <w:rsid w:val="00503831"/>
    <w:rsid w:val="00504267"/>
    <w:rsid w:val="005042C9"/>
    <w:rsid w:val="00504E9C"/>
    <w:rsid w:val="00504F53"/>
    <w:rsid w:val="0050500B"/>
    <w:rsid w:val="005056B2"/>
    <w:rsid w:val="005057CF"/>
    <w:rsid w:val="00505F9C"/>
    <w:rsid w:val="005065DF"/>
    <w:rsid w:val="00506D56"/>
    <w:rsid w:val="00507E00"/>
    <w:rsid w:val="005105E0"/>
    <w:rsid w:val="005106E6"/>
    <w:rsid w:val="00510D66"/>
    <w:rsid w:val="0051181B"/>
    <w:rsid w:val="0051189A"/>
    <w:rsid w:val="00511ED7"/>
    <w:rsid w:val="0051225F"/>
    <w:rsid w:val="005122E4"/>
    <w:rsid w:val="005124D3"/>
    <w:rsid w:val="00512608"/>
    <w:rsid w:val="00512AD8"/>
    <w:rsid w:val="00512C3C"/>
    <w:rsid w:val="00512DA7"/>
    <w:rsid w:val="00513DBF"/>
    <w:rsid w:val="00513FA8"/>
    <w:rsid w:val="005142F1"/>
    <w:rsid w:val="00514C65"/>
    <w:rsid w:val="0051588F"/>
    <w:rsid w:val="00515B71"/>
    <w:rsid w:val="00515CC9"/>
    <w:rsid w:val="00515E2B"/>
    <w:rsid w:val="00516651"/>
    <w:rsid w:val="005171A0"/>
    <w:rsid w:val="00517700"/>
    <w:rsid w:val="00521C59"/>
    <w:rsid w:val="00522C97"/>
    <w:rsid w:val="00522EE8"/>
    <w:rsid w:val="00523DCE"/>
    <w:rsid w:val="00523E23"/>
    <w:rsid w:val="00525E24"/>
    <w:rsid w:val="00525FFE"/>
    <w:rsid w:val="005263E4"/>
    <w:rsid w:val="005270C8"/>
    <w:rsid w:val="005274B5"/>
    <w:rsid w:val="005275A4"/>
    <w:rsid w:val="00527D3F"/>
    <w:rsid w:val="00530BDB"/>
    <w:rsid w:val="00530F15"/>
    <w:rsid w:val="00530F5D"/>
    <w:rsid w:val="005315DA"/>
    <w:rsid w:val="00533F0B"/>
    <w:rsid w:val="00534726"/>
    <w:rsid w:val="00535100"/>
    <w:rsid w:val="00535195"/>
    <w:rsid w:val="00540BCC"/>
    <w:rsid w:val="00541242"/>
    <w:rsid w:val="00542675"/>
    <w:rsid w:val="00542CD4"/>
    <w:rsid w:val="00542E0E"/>
    <w:rsid w:val="00544413"/>
    <w:rsid w:val="0054461D"/>
    <w:rsid w:val="0054474B"/>
    <w:rsid w:val="00545BDB"/>
    <w:rsid w:val="005466CC"/>
    <w:rsid w:val="00546A34"/>
    <w:rsid w:val="00546CFD"/>
    <w:rsid w:val="00547148"/>
    <w:rsid w:val="0055163F"/>
    <w:rsid w:val="0055239E"/>
    <w:rsid w:val="005526C8"/>
    <w:rsid w:val="005540B4"/>
    <w:rsid w:val="00554F7A"/>
    <w:rsid w:val="00555601"/>
    <w:rsid w:val="0055614D"/>
    <w:rsid w:val="0055688A"/>
    <w:rsid w:val="0056096D"/>
    <w:rsid w:val="00560CF6"/>
    <w:rsid w:val="0056159A"/>
    <w:rsid w:val="005628AF"/>
    <w:rsid w:val="00563AD3"/>
    <w:rsid w:val="00563DB5"/>
    <w:rsid w:val="005647F4"/>
    <w:rsid w:val="005659B9"/>
    <w:rsid w:val="00565DCD"/>
    <w:rsid w:val="00566A91"/>
    <w:rsid w:val="005675DB"/>
    <w:rsid w:val="00567CD3"/>
    <w:rsid w:val="00567F69"/>
    <w:rsid w:val="00570A11"/>
    <w:rsid w:val="00570B13"/>
    <w:rsid w:val="00570D66"/>
    <w:rsid w:val="00571682"/>
    <w:rsid w:val="00573188"/>
    <w:rsid w:val="00573485"/>
    <w:rsid w:val="005743A0"/>
    <w:rsid w:val="00574729"/>
    <w:rsid w:val="00574FD6"/>
    <w:rsid w:val="005756E2"/>
    <w:rsid w:val="0057587E"/>
    <w:rsid w:val="00576718"/>
    <w:rsid w:val="00576961"/>
    <w:rsid w:val="00576D36"/>
    <w:rsid w:val="00576D51"/>
    <w:rsid w:val="00577C72"/>
    <w:rsid w:val="00577D93"/>
    <w:rsid w:val="00577DD8"/>
    <w:rsid w:val="005802AF"/>
    <w:rsid w:val="00580DA9"/>
    <w:rsid w:val="00582151"/>
    <w:rsid w:val="00582669"/>
    <w:rsid w:val="00582A02"/>
    <w:rsid w:val="00582AAE"/>
    <w:rsid w:val="00582FA2"/>
    <w:rsid w:val="005838D4"/>
    <w:rsid w:val="00584221"/>
    <w:rsid w:val="00584880"/>
    <w:rsid w:val="005848FA"/>
    <w:rsid w:val="0058516E"/>
    <w:rsid w:val="005853E7"/>
    <w:rsid w:val="00585477"/>
    <w:rsid w:val="005856A4"/>
    <w:rsid w:val="00585C22"/>
    <w:rsid w:val="0058688D"/>
    <w:rsid w:val="00587608"/>
    <w:rsid w:val="0058794E"/>
    <w:rsid w:val="00587B54"/>
    <w:rsid w:val="00590459"/>
    <w:rsid w:val="005913BC"/>
    <w:rsid w:val="00591A49"/>
    <w:rsid w:val="00591D69"/>
    <w:rsid w:val="00592197"/>
    <w:rsid w:val="00594755"/>
    <w:rsid w:val="00594844"/>
    <w:rsid w:val="00594C7D"/>
    <w:rsid w:val="00594DB0"/>
    <w:rsid w:val="00595191"/>
    <w:rsid w:val="00595A8C"/>
    <w:rsid w:val="00595BED"/>
    <w:rsid w:val="0059652D"/>
    <w:rsid w:val="005968BF"/>
    <w:rsid w:val="00596FDD"/>
    <w:rsid w:val="0059795A"/>
    <w:rsid w:val="00597FAC"/>
    <w:rsid w:val="005A03C7"/>
    <w:rsid w:val="005A0D19"/>
    <w:rsid w:val="005A0D62"/>
    <w:rsid w:val="005A1ADE"/>
    <w:rsid w:val="005A2FB7"/>
    <w:rsid w:val="005A316E"/>
    <w:rsid w:val="005A4197"/>
    <w:rsid w:val="005A4247"/>
    <w:rsid w:val="005A46FB"/>
    <w:rsid w:val="005A47F2"/>
    <w:rsid w:val="005A5177"/>
    <w:rsid w:val="005A6AB8"/>
    <w:rsid w:val="005A7739"/>
    <w:rsid w:val="005A7A51"/>
    <w:rsid w:val="005A7BCE"/>
    <w:rsid w:val="005A7E25"/>
    <w:rsid w:val="005A7E8A"/>
    <w:rsid w:val="005B0A9A"/>
    <w:rsid w:val="005B13B8"/>
    <w:rsid w:val="005B1493"/>
    <w:rsid w:val="005B2001"/>
    <w:rsid w:val="005B32EE"/>
    <w:rsid w:val="005B3539"/>
    <w:rsid w:val="005B45A7"/>
    <w:rsid w:val="005B5037"/>
    <w:rsid w:val="005B5494"/>
    <w:rsid w:val="005B574B"/>
    <w:rsid w:val="005B5B9D"/>
    <w:rsid w:val="005B5DDF"/>
    <w:rsid w:val="005B676A"/>
    <w:rsid w:val="005B71F0"/>
    <w:rsid w:val="005B7CDE"/>
    <w:rsid w:val="005C08F4"/>
    <w:rsid w:val="005C0E33"/>
    <w:rsid w:val="005C0FEF"/>
    <w:rsid w:val="005C146F"/>
    <w:rsid w:val="005C1A4D"/>
    <w:rsid w:val="005C3DE7"/>
    <w:rsid w:val="005C422B"/>
    <w:rsid w:val="005C46F0"/>
    <w:rsid w:val="005C5034"/>
    <w:rsid w:val="005C5158"/>
    <w:rsid w:val="005C51FD"/>
    <w:rsid w:val="005C5562"/>
    <w:rsid w:val="005C6085"/>
    <w:rsid w:val="005C6D86"/>
    <w:rsid w:val="005C7B10"/>
    <w:rsid w:val="005D000D"/>
    <w:rsid w:val="005D006E"/>
    <w:rsid w:val="005D06FE"/>
    <w:rsid w:val="005D0E5C"/>
    <w:rsid w:val="005D1F9E"/>
    <w:rsid w:val="005D2B45"/>
    <w:rsid w:val="005D35F3"/>
    <w:rsid w:val="005D43F9"/>
    <w:rsid w:val="005D4F6D"/>
    <w:rsid w:val="005D60D4"/>
    <w:rsid w:val="005D6609"/>
    <w:rsid w:val="005D6DDB"/>
    <w:rsid w:val="005D6E04"/>
    <w:rsid w:val="005D72A8"/>
    <w:rsid w:val="005D7AF2"/>
    <w:rsid w:val="005E0BE8"/>
    <w:rsid w:val="005E2AC2"/>
    <w:rsid w:val="005E2EB1"/>
    <w:rsid w:val="005E3560"/>
    <w:rsid w:val="005E36DB"/>
    <w:rsid w:val="005E40A6"/>
    <w:rsid w:val="005E4F63"/>
    <w:rsid w:val="005E5975"/>
    <w:rsid w:val="005E5DE0"/>
    <w:rsid w:val="005E5EF4"/>
    <w:rsid w:val="005E667E"/>
    <w:rsid w:val="005E7253"/>
    <w:rsid w:val="005E7696"/>
    <w:rsid w:val="005F1BC2"/>
    <w:rsid w:val="005F20C5"/>
    <w:rsid w:val="005F349C"/>
    <w:rsid w:val="005F352F"/>
    <w:rsid w:val="005F393B"/>
    <w:rsid w:val="005F3A5E"/>
    <w:rsid w:val="005F4460"/>
    <w:rsid w:val="005F49D7"/>
    <w:rsid w:val="005F56CF"/>
    <w:rsid w:val="005F6C8A"/>
    <w:rsid w:val="005F7517"/>
    <w:rsid w:val="0060019B"/>
    <w:rsid w:val="00600F4E"/>
    <w:rsid w:val="0060187A"/>
    <w:rsid w:val="00601B57"/>
    <w:rsid w:val="00602147"/>
    <w:rsid w:val="00602A13"/>
    <w:rsid w:val="00602AB6"/>
    <w:rsid w:val="006038A6"/>
    <w:rsid w:val="0060420A"/>
    <w:rsid w:val="006044F7"/>
    <w:rsid w:val="0060514F"/>
    <w:rsid w:val="006055F4"/>
    <w:rsid w:val="00605C71"/>
    <w:rsid w:val="006060ED"/>
    <w:rsid w:val="006071A8"/>
    <w:rsid w:val="0060778B"/>
    <w:rsid w:val="00607ACD"/>
    <w:rsid w:val="00610B2F"/>
    <w:rsid w:val="00610F4C"/>
    <w:rsid w:val="0061187A"/>
    <w:rsid w:val="00612F30"/>
    <w:rsid w:val="00612F8E"/>
    <w:rsid w:val="0061323B"/>
    <w:rsid w:val="006139CA"/>
    <w:rsid w:val="00614B2D"/>
    <w:rsid w:val="00615C20"/>
    <w:rsid w:val="00616749"/>
    <w:rsid w:val="006174A6"/>
    <w:rsid w:val="006209C3"/>
    <w:rsid w:val="006212D7"/>
    <w:rsid w:val="00621B2C"/>
    <w:rsid w:val="006220BD"/>
    <w:rsid w:val="0062239B"/>
    <w:rsid w:val="006224E1"/>
    <w:rsid w:val="00622A1E"/>
    <w:rsid w:val="006231DF"/>
    <w:rsid w:val="00623FFD"/>
    <w:rsid w:val="00626246"/>
    <w:rsid w:val="0062716D"/>
    <w:rsid w:val="00630581"/>
    <w:rsid w:val="006305B6"/>
    <w:rsid w:val="00630B1F"/>
    <w:rsid w:val="00630B6B"/>
    <w:rsid w:val="00630DC2"/>
    <w:rsid w:val="006321DA"/>
    <w:rsid w:val="00632B20"/>
    <w:rsid w:val="00632E6A"/>
    <w:rsid w:val="00633899"/>
    <w:rsid w:val="00633956"/>
    <w:rsid w:val="00633F58"/>
    <w:rsid w:val="00633FB6"/>
    <w:rsid w:val="006343F2"/>
    <w:rsid w:val="00635335"/>
    <w:rsid w:val="006361C7"/>
    <w:rsid w:val="00636519"/>
    <w:rsid w:val="006366F2"/>
    <w:rsid w:val="00636898"/>
    <w:rsid w:val="00637133"/>
    <w:rsid w:val="0063746C"/>
    <w:rsid w:val="00637675"/>
    <w:rsid w:val="006411E6"/>
    <w:rsid w:val="006414AD"/>
    <w:rsid w:val="006417EF"/>
    <w:rsid w:val="00641832"/>
    <w:rsid w:val="00641941"/>
    <w:rsid w:val="00641B5B"/>
    <w:rsid w:val="006420DC"/>
    <w:rsid w:val="0064215B"/>
    <w:rsid w:val="006424B2"/>
    <w:rsid w:val="00642829"/>
    <w:rsid w:val="00642B4B"/>
    <w:rsid w:val="006446B1"/>
    <w:rsid w:val="00646014"/>
    <w:rsid w:val="0064654F"/>
    <w:rsid w:val="00646A1D"/>
    <w:rsid w:val="00646E8E"/>
    <w:rsid w:val="00646FA3"/>
    <w:rsid w:val="0064721E"/>
    <w:rsid w:val="0065022F"/>
    <w:rsid w:val="00650587"/>
    <w:rsid w:val="00650C7E"/>
    <w:rsid w:val="00651788"/>
    <w:rsid w:val="00652405"/>
    <w:rsid w:val="006544DB"/>
    <w:rsid w:val="00654571"/>
    <w:rsid w:val="00655583"/>
    <w:rsid w:val="0065596A"/>
    <w:rsid w:val="00655D65"/>
    <w:rsid w:val="0065614B"/>
    <w:rsid w:val="00656816"/>
    <w:rsid w:val="00657863"/>
    <w:rsid w:val="00660114"/>
    <w:rsid w:val="00660897"/>
    <w:rsid w:val="00660CC2"/>
    <w:rsid w:val="00661B01"/>
    <w:rsid w:val="00661CEC"/>
    <w:rsid w:val="00662181"/>
    <w:rsid w:val="00662506"/>
    <w:rsid w:val="006641C3"/>
    <w:rsid w:val="006650F1"/>
    <w:rsid w:val="00665D82"/>
    <w:rsid w:val="00666183"/>
    <w:rsid w:val="00666237"/>
    <w:rsid w:val="0066687B"/>
    <w:rsid w:val="006669A9"/>
    <w:rsid w:val="00666B76"/>
    <w:rsid w:val="00666DF2"/>
    <w:rsid w:val="00666FBA"/>
    <w:rsid w:val="00667C21"/>
    <w:rsid w:val="006704BF"/>
    <w:rsid w:val="0067138C"/>
    <w:rsid w:val="00671395"/>
    <w:rsid w:val="00671907"/>
    <w:rsid w:val="00671F9C"/>
    <w:rsid w:val="006721F7"/>
    <w:rsid w:val="00672F6D"/>
    <w:rsid w:val="0067392B"/>
    <w:rsid w:val="006740B6"/>
    <w:rsid w:val="00675D1E"/>
    <w:rsid w:val="00676302"/>
    <w:rsid w:val="006768D4"/>
    <w:rsid w:val="00676EB4"/>
    <w:rsid w:val="006773A0"/>
    <w:rsid w:val="00680327"/>
    <w:rsid w:val="00680573"/>
    <w:rsid w:val="00680651"/>
    <w:rsid w:val="006818AC"/>
    <w:rsid w:val="00681BF2"/>
    <w:rsid w:val="006822BF"/>
    <w:rsid w:val="0068291E"/>
    <w:rsid w:val="00682CD5"/>
    <w:rsid w:val="0068305D"/>
    <w:rsid w:val="00683535"/>
    <w:rsid w:val="00683909"/>
    <w:rsid w:val="00686009"/>
    <w:rsid w:val="006862B3"/>
    <w:rsid w:val="00686389"/>
    <w:rsid w:val="00686676"/>
    <w:rsid w:val="006867D4"/>
    <w:rsid w:val="00687274"/>
    <w:rsid w:val="00687355"/>
    <w:rsid w:val="00687B85"/>
    <w:rsid w:val="006915E9"/>
    <w:rsid w:val="00692005"/>
    <w:rsid w:val="0069236D"/>
    <w:rsid w:val="00692508"/>
    <w:rsid w:val="0069268C"/>
    <w:rsid w:val="0069299A"/>
    <w:rsid w:val="00693B15"/>
    <w:rsid w:val="00693D72"/>
    <w:rsid w:val="006940D8"/>
    <w:rsid w:val="0069671F"/>
    <w:rsid w:val="006974F3"/>
    <w:rsid w:val="006A1A0F"/>
    <w:rsid w:val="006A2497"/>
    <w:rsid w:val="006A25FE"/>
    <w:rsid w:val="006A2868"/>
    <w:rsid w:val="006A2FAC"/>
    <w:rsid w:val="006A2FBE"/>
    <w:rsid w:val="006A32A5"/>
    <w:rsid w:val="006A3B7F"/>
    <w:rsid w:val="006A549D"/>
    <w:rsid w:val="006A5ADF"/>
    <w:rsid w:val="006A640A"/>
    <w:rsid w:val="006A6B81"/>
    <w:rsid w:val="006A7626"/>
    <w:rsid w:val="006B068A"/>
    <w:rsid w:val="006B06C5"/>
    <w:rsid w:val="006B07E9"/>
    <w:rsid w:val="006B0B95"/>
    <w:rsid w:val="006B0CBD"/>
    <w:rsid w:val="006B1033"/>
    <w:rsid w:val="006B13D9"/>
    <w:rsid w:val="006B14DD"/>
    <w:rsid w:val="006B2344"/>
    <w:rsid w:val="006B385C"/>
    <w:rsid w:val="006B3CE7"/>
    <w:rsid w:val="006B5A5A"/>
    <w:rsid w:val="006B7377"/>
    <w:rsid w:val="006B7D02"/>
    <w:rsid w:val="006C0A20"/>
    <w:rsid w:val="006C1298"/>
    <w:rsid w:val="006C17A3"/>
    <w:rsid w:val="006C2076"/>
    <w:rsid w:val="006C293C"/>
    <w:rsid w:val="006C2B6E"/>
    <w:rsid w:val="006C4332"/>
    <w:rsid w:val="006C485E"/>
    <w:rsid w:val="006C4CDE"/>
    <w:rsid w:val="006C65D7"/>
    <w:rsid w:val="006C6A54"/>
    <w:rsid w:val="006C70B9"/>
    <w:rsid w:val="006C728E"/>
    <w:rsid w:val="006C74FA"/>
    <w:rsid w:val="006C75B0"/>
    <w:rsid w:val="006D01F3"/>
    <w:rsid w:val="006D06E8"/>
    <w:rsid w:val="006D0C7B"/>
    <w:rsid w:val="006D16D5"/>
    <w:rsid w:val="006D1EB9"/>
    <w:rsid w:val="006D23ED"/>
    <w:rsid w:val="006D33A5"/>
    <w:rsid w:val="006D34AB"/>
    <w:rsid w:val="006D3C91"/>
    <w:rsid w:val="006D43FB"/>
    <w:rsid w:val="006D4429"/>
    <w:rsid w:val="006D4680"/>
    <w:rsid w:val="006D46C5"/>
    <w:rsid w:val="006D63E5"/>
    <w:rsid w:val="006D6474"/>
    <w:rsid w:val="006D6725"/>
    <w:rsid w:val="006D6850"/>
    <w:rsid w:val="006D7514"/>
    <w:rsid w:val="006D764B"/>
    <w:rsid w:val="006D7828"/>
    <w:rsid w:val="006D7937"/>
    <w:rsid w:val="006E18CD"/>
    <w:rsid w:val="006E19FB"/>
    <w:rsid w:val="006E21B8"/>
    <w:rsid w:val="006E30AF"/>
    <w:rsid w:val="006E4474"/>
    <w:rsid w:val="006E4959"/>
    <w:rsid w:val="006E53B4"/>
    <w:rsid w:val="006E78F9"/>
    <w:rsid w:val="006E7DF9"/>
    <w:rsid w:val="006F07C5"/>
    <w:rsid w:val="006F0E12"/>
    <w:rsid w:val="006F151B"/>
    <w:rsid w:val="006F1676"/>
    <w:rsid w:val="006F1AAB"/>
    <w:rsid w:val="006F30C6"/>
    <w:rsid w:val="006F4B0D"/>
    <w:rsid w:val="006F4CCA"/>
    <w:rsid w:val="006F5225"/>
    <w:rsid w:val="006F5C2E"/>
    <w:rsid w:val="006F5EF6"/>
    <w:rsid w:val="006F600F"/>
    <w:rsid w:val="006F6A1A"/>
    <w:rsid w:val="00701CD8"/>
    <w:rsid w:val="00702497"/>
    <w:rsid w:val="007031B5"/>
    <w:rsid w:val="00703403"/>
    <w:rsid w:val="007039C0"/>
    <w:rsid w:val="00704871"/>
    <w:rsid w:val="0070491A"/>
    <w:rsid w:val="00704DA6"/>
    <w:rsid w:val="00704EFD"/>
    <w:rsid w:val="00706E86"/>
    <w:rsid w:val="00706FE8"/>
    <w:rsid w:val="0070701F"/>
    <w:rsid w:val="00707105"/>
    <w:rsid w:val="0070752C"/>
    <w:rsid w:val="007075DB"/>
    <w:rsid w:val="007104F6"/>
    <w:rsid w:val="00710831"/>
    <w:rsid w:val="00711751"/>
    <w:rsid w:val="00711C81"/>
    <w:rsid w:val="00712F21"/>
    <w:rsid w:val="00713067"/>
    <w:rsid w:val="00714785"/>
    <w:rsid w:val="007154B1"/>
    <w:rsid w:val="00715B7E"/>
    <w:rsid w:val="007161C3"/>
    <w:rsid w:val="007162AD"/>
    <w:rsid w:val="00717A30"/>
    <w:rsid w:val="00720050"/>
    <w:rsid w:val="0072037D"/>
    <w:rsid w:val="007208FD"/>
    <w:rsid w:val="00720D37"/>
    <w:rsid w:val="00720FFF"/>
    <w:rsid w:val="0072196E"/>
    <w:rsid w:val="00722048"/>
    <w:rsid w:val="00722233"/>
    <w:rsid w:val="007227CA"/>
    <w:rsid w:val="00722D99"/>
    <w:rsid w:val="00723623"/>
    <w:rsid w:val="007236FE"/>
    <w:rsid w:val="0072460E"/>
    <w:rsid w:val="0072468B"/>
    <w:rsid w:val="00724B54"/>
    <w:rsid w:val="0072541A"/>
    <w:rsid w:val="007255E0"/>
    <w:rsid w:val="007270FA"/>
    <w:rsid w:val="007301A6"/>
    <w:rsid w:val="00730A1E"/>
    <w:rsid w:val="00730B37"/>
    <w:rsid w:val="00730C30"/>
    <w:rsid w:val="007315A1"/>
    <w:rsid w:val="00731BB2"/>
    <w:rsid w:val="00732524"/>
    <w:rsid w:val="007325A3"/>
    <w:rsid w:val="0073351A"/>
    <w:rsid w:val="007335A1"/>
    <w:rsid w:val="00733CB8"/>
    <w:rsid w:val="00734860"/>
    <w:rsid w:val="0073514B"/>
    <w:rsid w:val="00736782"/>
    <w:rsid w:val="00736955"/>
    <w:rsid w:val="007369F5"/>
    <w:rsid w:val="00737356"/>
    <w:rsid w:val="007373CA"/>
    <w:rsid w:val="00737680"/>
    <w:rsid w:val="007378D6"/>
    <w:rsid w:val="0074077F"/>
    <w:rsid w:val="007412A6"/>
    <w:rsid w:val="00741D19"/>
    <w:rsid w:val="00741E4B"/>
    <w:rsid w:val="00742155"/>
    <w:rsid w:val="00742537"/>
    <w:rsid w:val="00743333"/>
    <w:rsid w:val="00743454"/>
    <w:rsid w:val="0074411D"/>
    <w:rsid w:val="00744A22"/>
    <w:rsid w:val="007450D7"/>
    <w:rsid w:val="0074546E"/>
    <w:rsid w:val="00745664"/>
    <w:rsid w:val="00745A00"/>
    <w:rsid w:val="00745F88"/>
    <w:rsid w:val="007460C7"/>
    <w:rsid w:val="00746BD3"/>
    <w:rsid w:val="0074796A"/>
    <w:rsid w:val="00750B48"/>
    <w:rsid w:val="00750CA4"/>
    <w:rsid w:val="0075105E"/>
    <w:rsid w:val="00751341"/>
    <w:rsid w:val="00751F8D"/>
    <w:rsid w:val="007528F8"/>
    <w:rsid w:val="0075309C"/>
    <w:rsid w:val="00753577"/>
    <w:rsid w:val="007540AF"/>
    <w:rsid w:val="00754F15"/>
    <w:rsid w:val="0075543B"/>
    <w:rsid w:val="00755863"/>
    <w:rsid w:val="00755A09"/>
    <w:rsid w:val="00755D37"/>
    <w:rsid w:val="00755EF7"/>
    <w:rsid w:val="0075608B"/>
    <w:rsid w:val="007566BD"/>
    <w:rsid w:val="007578CD"/>
    <w:rsid w:val="00757A3D"/>
    <w:rsid w:val="0076081E"/>
    <w:rsid w:val="00760919"/>
    <w:rsid w:val="00761AA3"/>
    <w:rsid w:val="00761AD7"/>
    <w:rsid w:val="00762BB3"/>
    <w:rsid w:val="00762CDA"/>
    <w:rsid w:val="007630DB"/>
    <w:rsid w:val="00763263"/>
    <w:rsid w:val="0076410D"/>
    <w:rsid w:val="007648F8"/>
    <w:rsid w:val="00765475"/>
    <w:rsid w:val="007660D1"/>
    <w:rsid w:val="007666C2"/>
    <w:rsid w:val="00766B5B"/>
    <w:rsid w:val="00766C1B"/>
    <w:rsid w:val="00766CF7"/>
    <w:rsid w:val="0077075C"/>
    <w:rsid w:val="007707E2"/>
    <w:rsid w:val="00770AC9"/>
    <w:rsid w:val="00770CF2"/>
    <w:rsid w:val="007715B9"/>
    <w:rsid w:val="0077209E"/>
    <w:rsid w:val="00772D84"/>
    <w:rsid w:val="00772F62"/>
    <w:rsid w:val="00773719"/>
    <w:rsid w:val="0077414E"/>
    <w:rsid w:val="007755D4"/>
    <w:rsid w:val="007756DF"/>
    <w:rsid w:val="00775817"/>
    <w:rsid w:val="00775C27"/>
    <w:rsid w:val="0077704E"/>
    <w:rsid w:val="007771A3"/>
    <w:rsid w:val="0077784F"/>
    <w:rsid w:val="00777F2C"/>
    <w:rsid w:val="0078000A"/>
    <w:rsid w:val="00780155"/>
    <w:rsid w:val="0078076D"/>
    <w:rsid w:val="007810DA"/>
    <w:rsid w:val="007811B1"/>
    <w:rsid w:val="007818FD"/>
    <w:rsid w:val="0078277A"/>
    <w:rsid w:val="0078314B"/>
    <w:rsid w:val="00783B5F"/>
    <w:rsid w:val="00783D44"/>
    <w:rsid w:val="00783EE2"/>
    <w:rsid w:val="007841D4"/>
    <w:rsid w:val="007845F8"/>
    <w:rsid w:val="00784DDF"/>
    <w:rsid w:val="00785CA2"/>
    <w:rsid w:val="00785E7C"/>
    <w:rsid w:val="00785FAF"/>
    <w:rsid w:val="00787368"/>
    <w:rsid w:val="00787C1B"/>
    <w:rsid w:val="0079082B"/>
    <w:rsid w:val="00790EB6"/>
    <w:rsid w:val="00792AC3"/>
    <w:rsid w:val="00792E47"/>
    <w:rsid w:val="00793C43"/>
    <w:rsid w:val="00795551"/>
    <w:rsid w:val="00795CE6"/>
    <w:rsid w:val="0079620E"/>
    <w:rsid w:val="00796C79"/>
    <w:rsid w:val="007A05BC"/>
    <w:rsid w:val="007A11CD"/>
    <w:rsid w:val="007A1DBE"/>
    <w:rsid w:val="007A29D0"/>
    <w:rsid w:val="007A2BA4"/>
    <w:rsid w:val="007A3704"/>
    <w:rsid w:val="007A57BE"/>
    <w:rsid w:val="007A58CB"/>
    <w:rsid w:val="007A5B36"/>
    <w:rsid w:val="007A5DE8"/>
    <w:rsid w:val="007A6166"/>
    <w:rsid w:val="007A65B1"/>
    <w:rsid w:val="007A67A6"/>
    <w:rsid w:val="007A6DF7"/>
    <w:rsid w:val="007B258C"/>
    <w:rsid w:val="007B30F2"/>
    <w:rsid w:val="007B353C"/>
    <w:rsid w:val="007B3691"/>
    <w:rsid w:val="007B44DB"/>
    <w:rsid w:val="007B536E"/>
    <w:rsid w:val="007B721F"/>
    <w:rsid w:val="007B7973"/>
    <w:rsid w:val="007B79CE"/>
    <w:rsid w:val="007B7F1B"/>
    <w:rsid w:val="007C0146"/>
    <w:rsid w:val="007C01C3"/>
    <w:rsid w:val="007C0862"/>
    <w:rsid w:val="007C1743"/>
    <w:rsid w:val="007C1EE7"/>
    <w:rsid w:val="007C2ACE"/>
    <w:rsid w:val="007C2DD3"/>
    <w:rsid w:val="007C35B5"/>
    <w:rsid w:val="007C3980"/>
    <w:rsid w:val="007C39FA"/>
    <w:rsid w:val="007C4148"/>
    <w:rsid w:val="007C42DB"/>
    <w:rsid w:val="007C4321"/>
    <w:rsid w:val="007C4D37"/>
    <w:rsid w:val="007C4F4A"/>
    <w:rsid w:val="007C515F"/>
    <w:rsid w:val="007C5935"/>
    <w:rsid w:val="007C5BD6"/>
    <w:rsid w:val="007C6450"/>
    <w:rsid w:val="007C6DBE"/>
    <w:rsid w:val="007C769F"/>
    <w:rsid w:val="007D02DA"/>
    <w:rsid w:val="007D053B"/>
    <w:rsid w:val="007D0677"/>
    <w:rsid w:val="007D121E"/>
    <w:rsid w:val="007D19BC"/>
    <w:rsid w:val="007D1B7B"/>
    <w:rsid w:val="007D23B3"/>
    <w:rsid w:val="007D2543"/>
    <w:rsid w:val="007D27E8"/>
    <w:rsid w:val="007D314A"/>
    <w:rsid w:val="007D3673"/>
    <w:rsid w:val="007D373E"/>
    <w:rsid w:val="007D37E0"/>
    <w:rsid w:val="007D3898"/>
    <w:rsid w:val="007D390B"/>
    <w:rsid w:val="007D4C73"/>
    <w:rsid w:val="007D594F"/>
    <w:rsid w:val="007D5BEE"/>
    <w:rsid w:val="007D5E9D"/>
    <w:rsid w:val="007D5F85"/>
    <w:rsid w:val="007D6356"/>
    <w:rsid w:val="007D647B"/>
    <w:rsid w:val="007D73A3"/>
    <w:rsid w:val="007D7E98"/>
    <w:rsid w:val="007E08A6"/>
    <w:rsid w:val="007E25EF"/>
    <w:rsid w:val="007E268F"/>
    <w:rsid w:val="007E28D3"/>
    <w:rsid w:val="007E454A"/>
    <w:rsid w:val="007E5616"/>
    <w:rsid w:val="007E5D2C"/>
    <w:rsid w:val="007E648A"/>
    <w:rsid w:val="007E730A"/>
    <w:rsid w:val="007E75BA"/>
    <w:rsid w:val="007E7729"/>
    <w:rsid w:val="007E796E"/>
    <w:rsid w:val="007E7C3D"/>
    <w:rsid w:val="007F14B4"/>
    <w:rsid w:val="007F1525"/>
    <w:rsid w:val="007F1530"/>
    <w:rsid w:val="007F16C9"/>
    <w:rsid w:val="007F31A2"/>
    <w:rsid w:val="007F3E1E"/>
    <w:rsid w:val="007F43D0"/>
    <w:rsid w:val="007F4C64"/>
    <w:rsid w:val="007F5D91"/>
    <w:rsid w:val="007F686B"/>
    <w:rsid w:val="007F6F08"/>
    <w:rsid w:val="007F6F1E"/>
    <w:rsid w:val="007F7145"/>
    <w:rsid w:val="00800084"/>
    <w:rsid w:val="00800A19"/>
    <w:rsid w:val="00800CF6"/>
    <w:rsid w:val="00801826"/>
    <w:rsid w:val="00801E38"/>
    <w:rsid w:val="00802578"/>
    <w:rsid w:val="008026A4"/>
    <w:rsid w:val="00802F1F"/>
    <w:rsid w:val="00803EB0"/>
    <w:rsid w:val="008049E4"/>
    <w:rsid w:val="00805963"/>
    <w:rsid w:val="00807420"/>
    <w:rsid w:val="0080794C"/>
    <w:rsid w:val="00811B5C"/>
    <w:rsid w:val="00811D33"/>
    <w:rsid w:val="00811EAD"/>
    <w:rsid w:val="00812435"/>
    <w:rsid w:val="0081258C"/>
    <w:rsid w:val="0081292C"/>
    <w:rsid w:val="00813547"/>
    <w:rsid w:val="008135D0"/>
    <w:rsid w:val="00813C47"/>
    <w:rsid w:val="00813F9F"/>
    <w:rsid w:val="00814322"/>
    <w:rsid w:val="008144DE"/>
    <w:rsid w:val="00814BAA"/>
    <w:rsid w:val="008164C0"/>
    <w:rsid w:val="00816795"/>
    <w:rsid w:val="008173DF"/>
    <w:rsid w:val="008174A8"/>
    <w:rsid w:val="008207B1"/>
    <w:rsid w:val="008207F4"/>
    <w:rsid w:val="008212E3"/>
    <w:rsid w:val="0082170F"/>
    <w:rsid w:val="00821862"/>
    <w:rsid w:val="00821E33"/>
    <w:rsid w:val="00821F3B"/>
    <w:rsid w:val="00821F90"/>
    <w:rsid w:val="0082316B"/>
    <w:rsid w:val="008235BD"/>
    <w:rsid w:val="00823DDD"/>
    <w:rsid w:val="00823E6F"/>
    <w:rsid w:val="008242F3"/>
    <w:rsid w:val="0082449A"/>
    <w:rsid w:val="008249EF"/>
    <w:rsid w:val="00824E40"/>
    <w:rsid w:val="0082554A"/>
    <w:rsid w:val="008257D9"/>
    <w:rsid w:val="00825ADB"/>
    <w:rsid w:val="00827FD2"/>
    <w:rsid w:val="0083029F"/>
    <w:rsid w:val="00830860"/>
    <w:rsid w:val="00831035"/>
    <w:rsid w:val="00831395"/>
    <w:rsid w:val="008318D3"/>
    <w:rsid w:val="00832506"/>
    <w:rsid w:val="00832CF3"/>
    <w:rsid w:val="008332FE"/>
    <w:rsid w:val="0083372F"/>
    <w:rsid w:val="00834F71"/>
    <w:rsid w:val="00835356"/>
    <w:rsid w:val="008355B4"/>
    <w:rsid w:val="00835843"/>
    <w:rsid w:val="008365C9"/>
    <w:rsid w:val="00836641"/>
    <w:rsid w:val="00837A1A"/>
    <w:rsid w:val="00837A74"/>
    <w:rsid w:val="00837ADC"/>
    <w:rsid w:val="00837EB7"/>
    <w:rsid w:val="00837F59"/>
    <w:rsid w:val="00841E59"/>
    <w:rsid w:val="008422D4"/>
    <w:rsid w:val="0084396F"/>
    <w:rsid w:val="00843E28"/>
    <w:rsid w:val="0084428C"/>
    <w:rsid w:val="0084464C"/>
    <w:rsid w:val="00845712"/>
    <w:rsid w:val="00845C10"/>
    <w:rsid w:val="0084610F"/>
    <w:rsid w:val="008465FD"/>
    <w:rsid w:val="008471BB"/>
    <w:rsid w:val="008506E9"/>
    <w:rsid w:val="008507AC"/>
    <w:rsid w:val="008511AC"/>
    <w:rsid w:val="00851A5D"/>
    <w:rsid w:val="00852230"/>
    <w:rsid w:val="008531EE"/>
    <w:rsid w:val="0085390A"/>
    <w:rsid w:val="0085424A"/>
    <w:rsid w:val="00856AF1"/>
    <w:rsid w:val="00857734"/>
    <w:rsid w:val="00861653"/>
    <w:rsid w:val="00863B66"/>
    <w:rsid w:val="0086485C"/>
    <w:rsid w:val="00866363"/>
    <w:rsid w:val="008672EE"/>
    <w:rsid w:val="008679FD"/>
    <w:rsid w:val="008711D5"/>
    <w:rsid w:val="008711F3"/>
    <w:rsid w:val="00871A27"/>
    <w:rsid w:val="00872B6A"/>
    <w:rsid w:val="008735DA"/>
    <w:rsid w:val="00873B15"/>
    <w:rsid w:val="00873D7C"/>
    <w:rsid w:val="00873DD2"/>
    <w:rsid w:val="008746A5"/>
    <w:rsid w:val="0087497B"/>
    <w:rsid w:val="00877372"/>
    <w:rsid w:val="00877496"/>
    <w:rsid w:val="008801AC"/>
    <w:rsid w:val="00880332"/>
    <w:rsid w:val="00880F54"/>
    <w:rsid w:val="00881919"/>
    <w:rsid w:val="0088226E"/>
    <w:rsid w:val="008842AA"/>
    <w:rsid w:val="0088466E"/>
    <w:rsid w:val="00884798"/>
    <w:rsid w:val="00884924"/>
    <w:rsid w:val="008852BD"/>
    <w:rsid w:val="008870DA"/>
    <w:rsid w:val="00887254"/>
    <w:rsid w:val="00887E83"/>
    <w:rsid w:val="00890981"/>
    <w:rsid w:val="00893A7F"/>
    <w:rsid w:val="00893E3B"/>
    <w:rsid w:val="008959FD"/>
    <w:rsid w:val="00895D0C"/>
    <w:rsid w:val="008968A1"/>
    <w:rsid w:val="008975DB"/>
    <w:rsid w:val="0089780A"/>
    <w:rsid w:val="00897F7D"/>
    <w:rsid w:val="008A05B4"/>
    <w:rsid w:val="008A0C24"/>
    <w:rsid w:val="008A1046"/>
    <w:rsid w:val="008A1078"/>
    <w:rsid w:val="008A1C3A"/>
    <w:rsid w:val="008A34B6"/>
    <w:rsid w:val="008A450B"/>
    <w:rsid w:val="008A535C"/>
    <w:rsid w:val="008A5C27"/>
    <w:rsid w:val="008A626E"/>
    <w:rsid w:val="008A66E7"/>
    <w:rsid w:val="008A6A12"/>
    <w:rsid w:val="008A75AC"/>
    <w:rsid w:val="008A7911"/>
    <w:rsid w:val="008A7D58"/>
    <w:rsid w:val="008B0F6D"/>
    <w:rsid w:val="008B11E8"/>
    <w:rsid w:val="008B12FE"/>
    <w:rsid w:val="008B1F9E"/>
    <w:rsid w:val="008B1FE7"/>
    <w:rsid w:val="008B257E"/>
    <w:rsid w:val="008B3142"/>
    <w:rsid w:val="008B363F"/>
    <w:rsid w:val="008B4202"/>
    <w:rsid w:val="008B4F26"/>
    <w:rsid w:val="008B4F83"/>
    <w:rsid w:val="008B5154"/>
    <w:rsid w:val="008B5793"/>
    <w:rsid w:val="008B7160"/>
    <w:rsid w:val="008B7873"/>
    <w:rsid w:val="008C0FC3"/>
    <w:rsid w:val="008C1487"/>
    <w:rsid w:val="008C26F3"/>
    <w:rsid w:val="008C288D"/>
    <w:rsid w:val="008C2A1F"/>
    <w:rsid w:val="008C3E3C"/>
    <w:rsid w:val="008C452C"/>
    <w:rsid w:val="008C4B51"/>
    <w:rsid w:val="008C4C8F"/>
    <w:rsid w:val="008C72DC"/>
    <w:rsid w:val="008C7AF4"/>
    <w:rsid w:val="008D0208"/>
    <w:rsid w:val="008D039D"/>
    <w:rsid w:val="008D069A"/>
    <w:rsid w:val="008D1601"/>
    <w:rsid w:val="008D1CA3"/>
    <w:rsid w:val="008D1F44"/>
    <w:rsid w:val="008D2428"/>
    <w:rsid w:val="008D30A9"/>
    <w:rsid w:val="008D32E2"/>
    <w:rsid w:val="008D42A2"/>
    <w:rsid w:val="008D62D2"/>
    <w:rsid w:val="008E02EB"/>
    <w:rsid w:val="008E12F2"/>
    <w:rsid w:val="008E2817"/>
    <w:rsid w:val="008E3045"/>
    <w:rsid w:val="008E42E0"/>
    <w:rsid w:val="008E48B5"/>
    <w:rsid w:val="008E48D7"/>
    <w:rsid w:val="008E4C79"/>
    <w:rsid w:val="008E4F0F"/>
    <w:rsid w:val="008E55B7"/>
    <w:rsid w:val="008E621B"/>
    <w:rsid w:val="008E6390"/>
    <w:rsid w:val="008E6573"/>
    <w:rsid w:val="008E7151"/>
    <w:rsid w:val="008E79F4"/>
    <w:rsid w:val="008F02AB"/>
    <w:rsid w:val="008F08B8"/>
    <w:rsid w:val="008F1297"/>
    <w:rsid w:val="008F25A3"/>
    <w:rsid w:val="008F2979"/>
    <w:rsid w:val="008F384A"/>
    <w:rsid w:val="008F4CF7"/>
    <w:rsid w:val="008F5513"/>
    <w:rsid w:val="008F5862"/>
    <w:rsid w:val="008F6092"/>
    <w:rsid w:val="008F659E"/>
    <w:rsid w:val="008F6BAD"/>
    <w:rsid w:val="008F7FBB"/>
    <w:rsid w:val="009009FF"/>
    <w:rsid w:val="00900DA3"/>
    <w:rsid w:val="00901239"/>
    <w:rsid w:val="00901FD0"/>
    <w:rsid w:val="00904558"/>
    <w:rsid w:val="00904C07"/>
    <w:rsid w:val="00904ED7"/>
    <w:rsid w:val="009060FE"/>
    <w:rsid w:val="00906545"/>
    <w:rsid w:val="00906735"/>
    <w:rsid w:val="009069EA"/>
    <w:rsid w:val="0090741F"/>
    <w:rsid w:val="00907579"/>
    <w:rsid w:val="00907F77"/>
    <w:rsid w:val="00910398"/>
    <w:rsid w:val="0091089C"/>
    <w:rsid w:val="009109F1"/>
    <w:rsid w:val="00911300"/>
    <w:rsid w:val="00911879"/>
    <w:rsid w:val="00912C13"/>
    <w:rsid w:val="009135A2"/>
    <w:rsid w:val="00914350"/>
    <w:rsid w:val="00914BE7"/>
    <w:rsid w:val="009159AA"/>
    <w:rsid w:val="009166D0"/>
    <w:rsid w:val="00917BEE"/>
    <w:rsid w:val="0092006A"/>
    <w:rsid w:val="0092056C"/>
    <w:rsid w:val="009210C2"/>
    <w:rsid w:val="009212DD"/>
    <w:rsid w:val="00921845"/>
    <w:rsid w:val="00922267"/>
    <w:rsid w:val="009229AB"/>
    <w:rsid w:val="00922EA4"/>
    <w:rsid w:val="00922EF1"/>
    <w:rsid w:val="00924A6D"/>
    <w:rsid w:val="00924B8A"/>
    <w:rsid w:val="00925892"/>
    <w:rsid w:val="00925DF5"/>
    <w:rsid w:val="00926BAA"/>
    <w:rsid w:val="00927F73"/>
    <w:rsid w:val="00932E0F"/>
    <w:rsid w:val="009337F3"/>
    <w:rsid w:val="0093535B"/>
    <w:rsid w:val="009354AA"/>
    <w:rsid w:val="00935EB1"/>
    <w:rsid w:val="00936E8E"/>
    <w:rsid w:val="00936EE5"/>
    <w:rsid w:val="009377F4"/>
    <w:rsid w:val="00937800"/>
    <w:rsid w:val="009378D3"/>
    <w:rsid w:val="0094002D"/>
    <w:rsid w:val="00940257"/>
    <w:rsid w:val="00940CB8"/>
    <w:rsid w:val="00941953"/>
    <w:rsid w:val="00942077"/>
    <w:rsid w:val="00943032"/>
    <w:rsid w:val="009430AC"/>
    <w:rsid w:val="00943775"/>
    <w:rsid w:val="00943828"/>
    <w:rsid w:val="00943B9A"/>
    <w:rsid w:val="0094452E"/>
    <w:rsid w:val="00944BD4"/>
    <w:rsid w:val="0094519E"/>
    <w:rsid w:val="00945351"/>
    <w:rsid w:val="009455B0"/>
    <w:rsid w:val="00946860"/>
    <w:rsid w:val="00946A29"/>
    <w:rsid w:val="00947069"/>
    <w:rsid w:val="0094708F"/>
    <w:rsid w:val="00947F7B"/>
    <w:rsid w:val="00950321"/>
    <w:rsid w:val="0095115D"/>
    <w:rsid w:val="00952AB9"/>
    <w:rsid w:val="00952E9B"/>
    <w:rsid w:val="0095318E"/>
    <w:rsid w:val="00954CB0"/>
    <w:rsid w:val="00955C46"/>
    <w:rsid w:val="00956AA7"/>
    <w:rsid w:val="00956CFC"/>
    <w:rsid w:val="009603BA"/>
    <w:rsid w:val="00960C8A"/>
    <w:rsid w:val="009620E1"/>
    <w:rsid w:val="00962C2E"/>
    <w:rsid w:val="009637D3"/>
    <w:rsid w:val="009639A0"/>
    <w:rsid w:val="009640D8"/>
    <w:rsid w:val="00964CC0"/>
    <w:rsid w:val="009651C9"/>
    <w:rsid w:val="0096541B"/>
    <w:rsid w:val="009669AF"/>
    <w:rsid w:val="00966E78"/>
    <w:rsid w:val="0096716C"/>
    <w:rsid w:val="0096717B"/>
    <w:rsid w:val="009676F7"/>
    <w:rsid w:val="00967AC2"/>
    <w:rsid w:val="00967FD9"/>
    <w:rsid w:val="00970506"/>
    <w:rsid w:val="009705FF"/>
    <w:rsid w:val="009719A2"/>
    <w:rsid w:val="009727FE"/>
    <w:rsid w:val="009733A8"/>
    <w:rsid w:val="00973F74"/>
    <w:rsid w:val="00974562"/>
    <w:rsid w:val="00974892"/>
    <w:rsid w:val="009758A3"/>
    <w:rsid w:val="00975AC3"/>
    <w:rsid w:val="00976885"/>
    <w:rsid w:val="009771A0"/>
    <w:rsid w:val="009776D7"/>
    <w:rsid w:val="00977B4E"/>
    <w:rsid w:val="00981335"/>
    <w:rsid w:val="0098159B"/>
    <w:rsid w:val="00982D4A"/>
    <w:rsid w:val="00982FE5"/>
    <w:rsid w:val="00983105"/>
    <w:rsid w:val="00983507"/>
    <w:rsid w:val="009835D6"/>
    <w:rsid w:val="00983B43"/>
    <w:rsid w:val="0098465B"/>
    <w:rsid w:val="00984A92"/>
    <w:rsid w:val="00984FB1"/>
    <w:rsid w:val="009850A2"/>
    <w:rsid w:val="00985216"/>
    <w:rsid w:val="009855A9"/>
    <w:rsid w:val="00985FC1"/>
    <w:rsid w:val="0098655F"/>
    <w:rsid w:val="00990521"/>
    <w:rsid w:val="0099123C"/>
    <w:rsid w:val="009914BA"/>
    <w:rsid w:val="00992153"/>
    <w:rsid w:val="00992188"/>
    <w:rsid w:val="009921CE"/>
    <w:rsid w:val="00992A3F"/>
    <w:rsid w:val="00992BE1"/>
    <w:rsid w:val="00992CEA"/>
    <w:rsid w:val="00993169"/>
    <w:rsid w:val="00994854"/>
    <w:rsid w:val="00994CB7"/>
    <w:rsid w:val="00994E3F"/>
    <w:rsid w:val="009978B2"/>
    <w:rsid w:val="009A006E"/>
    <w:rsid w:val="009A0391"/>
    <w:rsid w:val="009A08F1"/>
    <w:rsid w:val="009A1263"/>
    <w:rsid w:val="009A2A64"/>
    <w:rsid w:val="009A2A7D"/>
    <w:rsid w:val="009A2BEC"/>
    <w:rsid w:val="009A2F1D"/>
    <w:rsid w:val="009A3EBB"/>
    <w:rsid w:val="009A5631"/>
    <w:rsid w:val="009A6885"/>
    <w:rsid w:val="009A7E95"/>
    <w:rsid w:val="009B0B45"/>
    <w:rsid w:val="009B149F"/>
    <w:rsid w:val="009B1597"/>
    <w:rsid w:val="009B1D3B"/>
    <w:rsid w:val="009B221D"/>
    <w:rsid w:val="009B31AA"/>
    <w:rsid w:val="009B3789"/>
    <w:rsid w:val="009B44C0"/>
    <w:rsid w:val="009B497B"/>
    <w:rsid w:val="009B55B0"/>
    <w:rsid w:val="009B7412"/>
    <w:rsid w:val="009C062F"/>
    <w:rsid w:val="009C1721"/>
    <w:rsid w:val="009C2A25"/>
    <w:rsid w:val="009C4140"/>
    <w:rsid w:val="009C4181"/>
    <w:rsid w:val="009C441A"/>
    <w:rsid w:val="009C49FF"/>
    <w:rsid w:val="009C4D53"/>
    <w:rsid w:val="009C5284"/>
    <w:rsid w:val="009C5BA9"/>
    <w:rsid w:val="009C6AC9"/>
    <w:rsid w:val="009C708A"/>
    <w:rsid w:val="009C7359"/>
    <w:rsid w:val="009C7670"/>
    <w:rsid w:val="009D0448"/>
    <w:rsid w:val="009D0717"/>
    <w:rsid w:val="009D0EEF"/>
    <w:rsid w:val="009D17F4"/>
    <w:rsid w:val="009D1A4F"/>
    <w:rsid w:val="009D1AE6"/>
    <w:rsid w:val="009D1DCC"/>
    <w:rsid w:val="009D2BAE"/>
    <w:rsid w:val="009D42C7"/>
    <w:rsid w:val="009D4805"/>
    <w:rsid w:val="009D4ACB"/>
    <w:rsid w:val="009D5617"/>
    <w:rsid w:val="009D5763"/>
    <w:rsid w:val="009D6593"/>
    <w:rsid w:val="009D6F4E"/>
    <w:rsid w:val="009D7190"/>
    <w:rsid w:val="009D7219"/>
    <w:rsid w:val="009D7E8C"/>
    <w:rsid w:val="009E0FD3"/>
    <w:rsid w:val="009E13CE"/>
    <w:rsid w:val="009E2F61"/>
    <w:rsid w:val="009E31B0"/>
    <w:rsid w:val="009E31E2"/>
    <w:rsid w:val="009E3EAF"/>
    <w:rsid w:val="009E48A7"/>
    <w:rsid w:val="009E588D"/>
    <w:rsid w:val="009F003A"/>
    <w:rsid w:val="009F0172"/>
    <w:rsid w:val="009F1591"/>
    <w:rsid w:val="009F1FFD"/>
    <w:rsid w:val="009F232E"/>
    <w:rsid w:val="009F2538"/>
    <w:rsid w:val="009F38AC"/>
    <w:rsid w:val="009F3C02"/>
    <w:rsid w:val="009F4AD7"/>
    <w:rsid w:val="009F52D1"/>
    <w:rsid w:val="009F590A"/>
    <w:rsid w:val="009F6559"/>
    <w:rsid w:val="009F6704"/>
    <w:rsid w:val="009F69F7"/>
    <w:rsid w:val="009F6AFE"/>
    <w:rsid w:val="009F6B2E"/>
    <w:rsid w:val="009F734B"/>
    <w:rsid w:val="009F74CA"/>
    <w:rsid w:val="00A014E3"/>
    <w:rsid w:val="00A01746"/>
    <w:rsid w:val="00A01EC9"/>
    <w:rsid w:val="00A02068"/>
    <w:rsid w:val="00A0281B"/>
    <w:rsid w:val="00A02D7E"/>
    <w:rsid w:val="00A037BD"/>
    <w:rsid w:val="00A04B43"/>
    <w:rsid w:val="00A04FA0"/>
    <w:rsid w:val="00A060FB"/>
    <w:rsid w:val="00A06427"/>
    <w:rsid w:val="00A06D73"/>
    <w:rsid w:val="00A079B4"/>
    <w:rsid w:val="00A1018F"/>
    <w:rsid w:val="00A10911"/>
    <w:rsid w:val="00A10B9F"/>
    <w:rsid w:val="00A113AC"/>
    <w:rsid w:val="00A128A8"/>
    <w:rsid w:val="00A12A35"/>
    <w:rsid w:val="00A13B63"/>
    <w:rsid w:val="00A14773"/>
    <w:rsid w:val="00A155B4"/>
    <w:rsid w:val="00A15689"/>
    <w:rsid w:val="00A156B7"/>
    <w:rsid w:val="00A15A27"/>
    <w:rsid w:val="00A15C72"/>
    <w:rsid w:val="00A16B1E"/>
    <w:rsid w:val="00A17075"/>
    <w:rsid w:val="00A17278"/>
    <w:rsid w:val="00A173D6"/>
    <w:rsid w:val="00A17742"/>
    <w:rsid w:val="00A2014D"/>
    <w:rsid w:val="00A20343"/>
    <w:rsid w:val="00A205A4"/>
    <w:rsid w:val="00A206A1"/>
    <w:rsid w:val="00A20EFC"/>
    <w:rsid w:val="00A2145A"/>
    <w:rsid w:val="00A21869"/>
    <w:rsid w:val="00A21925"/>
    <w:rsid w:val="00A21FA9"/>
    <w:rsid w:val="00A220E6"/>
    <w:rsid w:val="00A222E3"/>
    <w:rsid w:val="00A2322C"/>
    <w:rsid w:val="00A23A9D"/>
    <w:rsid w:val="00A23BAA"/>
    <w:rsid w:val="00A23F0F"/>
    <w:rsid w:val="00A25509"/>
    <w:rsid w:val="00A25A7E"/>
    <w:rsid w:val="00A25AFB"/>
    <w:rsid w:val="00A26439"/>
    <w:rsid w:val="00A275B5"/>
    <w:rsid w:val="00A27A61"/>
    <w:rsid w:val="00A30284"/>
    <w:rsid w:val="00A3063D"/>
    <w:rsid w:val="00A32325"/>
    <w:rsid w:val="00A3234F"/>
    <w:rsid w:val="00A3265D"/>
    <w:rsid w:val="00A327AE"/>
    <w:rsid w:val="00A32A8E"/>
    <w:rsid w:val="00A332DC"/>
    <w:rsid w:val="00A3336A"/>
    <w:rsid w:val="00A346A3"/>
    <w:rsid w:val="00A34F1D"/>
    <w:rsid w:val="00A35F1D"/>
    <w:rsid w:val="00A363A4"/>
    <w:rsid w:val="00A36804"/>
    <w:rsid w:val="00A36EF2"/>
    <w:rsid w:val="00A37189"/>
    <w:rsid w:val="00A37762"/>
    <w:rsid w:val="00A3797F"/>
    <w:rsid w:val="00A37DC6"/>
    <w:rsid w:val="00A4004F"/>
    <w:rsid w:val="00A40269"/>
    <w:rsid w:val="00A4033E"/>
    <w:rsid w:val="00A40D28"/>
    <w:rsid w:val="00A4142B"/>
    <w:rsid w:val="00A42134"/>
    <w:rsid w:val="00A428C4"/>
    <w:rsid w:val="00A433DC"/>
    <w:rsid w:val="00A43838"/>
    <w:rsid w:val="00A43AD7"/>
    <w:rsid w:val="00A43D75"/>
    <w:rsid w:val="00A43EA8"/>
    <w:rsid w:val="00A451FF"/>
    <w:rsid w:val="00A45A60"/>
    <w:rsid w:val="00A46348"/>
    <w:rsid w:val="00A46723"/>
    <w:rsid w:val="00A471EA"/>
    <w:rsid w:val="00A474D7"/>
    <w:rsid w:val="00A50254"/>
    <w:rsid w:val="00A504D6"/>
    <w:rsid w:val="00A5058F"/>
    <w:rsid w:val="00A5071C"/>
    <w:rsid w:val="00A51022"/>
    <w:rsid w:val="00A51CAA"/>
    <w:rsid w:val="00A51DF0"/>
    <w:rsid w:val="00A52E2B"/>
    <w:rsid w:val="00A54283"/>
    <w:rsid w:val="00A54344"/>
    <w:rsid w:val="00A54F42"/>
    <w:rsid w:val="00A55ADC"/>
    <w:rsid w:val="00A55EF8"/>
    <w:rsid w:val="00A563AF"/>
    <w:rsid w:val="00A567DA"/>
    <w:rsid w:val="00A56AB5"/>
    <w:rsid w:val="00A572A8"/>
    <w:rsid w:val="00A600E3"/>
    <w:rsid w:val="00A60633"/>
    <w:rsid w:val="00A607B5"/>
    <w:rsid w:val="00A60BB1"/>
    <w:rsid w:val="00A612A6"/>
    <w:rsid w:val="00A61577"/>
    <w:rsid w:val="00A63A35"/>
    <w:rsid w:val="00A63DF1"/>
    <w:rsid w:val="00A64F09"/>
    <w:rsid w:val="00A6506F"/>
    <w:rsid w:val="00A661A4"/>
    <w:rsid w:val="00A6686E"/>
    <w:rsid w:val="00A66C57"/>
    <w:rsid w:val="00A67607"/>
    <w:rsid w:val="00A67E50"/>
    <w:rsid w:val="00A67EEF"/>
    <w:rsid w:val="00A704B5"/>
    <w:rsid w:val="00A70B13"/>
    <w:rsid w:val="00A71612"/>
    <w:rsid w:val="00A73A9C"/>
    <w:rsid w:val="00A73D3B"/>
    <w:rsid w:val="00A73D5E"/>
    <w:rsid w:val="00A73DF3"/>
    <w:rsid w:val="00A7433C"/>
    <w:rsid w:val="00A7441C"/>
    <w:rsid w:val="00A75834"/>
    <w:rsid w:val="00A75B64"/>
    <w:rsid w:val="00A76A7B"/>
    <w:rsid w:val="00A77003"/>
    <w:rsid w:val="00A77587"/>
    <w:rsid w:val="00A77651"/>
    <w:rsid w:val="00A80171"/>
    <w:rsid w:val="00A809F0"/>
    <w:rsid w:val="00A80C86"/>
    <w:rsid w:val="00A81601"/>
    <w:rsid w:val="00A81A28"/>
    <w:rsid w:val="00A81B8E"/>
    <w:rsid w:val="00A8292A"/>
    <w:rsid w:val="00A83033"/>
    <w:rsid w:val="00A8327E"/>
    <w:rsid w:val="00A83C44"/>
    <w:rsid w:val="00A84766"/>
    <w:rsid w:val="00A856C3"/>
    <w:rsid w:val="00A868A8"/>
    <w:rsid w:val="00A86CD6"/>
    <w:rsid w:val="00A872A3"/>
    <w:rsid w:val="00A876B6"/>
    <w:rsid w:val="00A8795E"/>
    <w:rsid w:val="00A90800"/>
    <w:rsid w:val="00A913F8"/>
    <w:rsid w:val="00A926AB"/>
    <w:rsid w:val="00A92B15"/>
    <w:rsid w:val="00A92C7D"/>
    <w:rsid w:val="00A9346A"/>
    <w:rsid w:val="00A9611D"/>
    <w:rsid w:val="00A96F20"/>
    <w:rsid w:val="00A9721E"/>
    <w:rsid w:val="00A9738F"/>
    <w:rsid w:val="00A974D4"/>
    <w:rsid w:val="00AA0C03"/>
    <w:rsid w:val="00AA1055"/>
    <w:rsid w:val="00AA18BF"/>
    <w:rsid w:val="00AA1C5D"/>
    <w:rsid w:val="00AA2AF0"/>
    <w:rsid w:val="00AA355E"/>
    <w:rsid w:val="00AA3F2E"/>
    <w:rsid w:val="00AA40B2"/>
    <w:rsid w:val="00AA44BC"/>
    <w:rsid w:val="00AA4541"/>
    <w:rsid w:val="00AA4A48"/>
    <w:rsid w:val="00AA4D17"/>
    <w:rsid w:val="00AA551F"/>
    <w:rsid w:val="00AA7D93"/>
    <w:rsid w:val="00AB00A4"/>
    <w:rsid w:val="00AB082B"/>
    <w:rsid w:val="00AB11F2"/>
    <w:rsid w:val="00AB12F0"/>
    <w:rsid w:val="00AB178A"/>
    <w:rsid w:val="00AB2775"/>
    <w:rsid w:val="00AB282B"/>
    <w:rsid w:val="00AB2C88"/>
    <w:rsid w:val="00AB315E"/>
    <w:rsid w:val="00AB5305"/>
    <w:rsid w:val="00AB5BAC"/>
    <w:rsid w:val="00AB60C9"/>
    <w:rsid w:val="00AB63B4"/>
    <w:rsid w:val="00AB64AE"/>
    <w:rsid w:val="00AB6607"/>
    <w:rsid w:val="00AB67E2"/>
    <w:rsid w:val="00AB6BA7"/>
    <w:rsid w:val="00AB74FD"/>
    <w:rsid w:val="00AB7CBA"/>
    <w:rsid w:val="00AC0A18"/>
    <w:rsid w:val="00AC1946"/>
    <w:rsid w:val="00AC1E9F"/>
    <w:rsid w:val="00AC2DC9"/>
    <w:rsid w:val="00AC49A8"/>
    <w:rsid w:val="00AC4D05"/>
    <w:rsid w:val="00AC4EC1"/>
    <w:rsid w:val="00AC5924"/>
    <w:rsid w:val="00AC600E"/>
    <w:rsid w:val="00AC6A11"/>
    <w:rsid w:val="00AC6BCA"/>
    <w:rsid w:val="00AC7084"/>
    <w:rsid w:val="00AC7A09"/>
    <w:rsid w:val="00AD2754"/>
    <w:rsid w:val="00AD2CAC"/>
    <w:rsid w:val="00AD3C78"/>
    <w:rsid w:val="00AD409C"/>
    <w:rsid w:val="00AD42FF"/>
    <w:rsid w:val="00AD43D6"/>
    <w:rsid w:val="00AD45BE"/>
    <w:rsid w:val="00AD4A08"/>
    <w:rsid w:val="00AD4A9F"/>
    <w:rsid w:val="00AD51B0"/>
    <w:rsid w:val="00AD56F7"/>
    <w:rsid w:val="00AD5712"/>
    <w:rsid w:val="00AD5ACA"/>
    <w:rsid w:val="00AD5B70"/>
    <w:rsid w:val="00AD5E7D"/>
    <w:rsid w:val="00AD67A3"/>
    <w:rsid w:val="00AD787F"/>
    <w:rsid w:val="00AE0B56"/>
    <w:rsid w:val="00AE1653"/>
    <w:rsid w:val="00AE1D22"/>
    <w:rsid w:val="00AE2949"/>
    <w:rsid w:val="00AE2D78"/>
    <w:rsid w:val="00AE349A"/>
    <w:rsid w:val="00AE3598"/>
    <w:rsid w:val="00AE43D0"/>
    <w:rsid w:val="00AE49FD"/>
    <w:rsid w:val="00AE4EAE"/>
    <w:rsid w:val="00AE5033"/>
    <w:rsid w:val="00AE6223"/>
    <w:rsid w:val="00AE6931"/>
    <w:rsid w:val="00AE7456"/>
    <w:rsid w:val="00AE792B"/>
    <w:rsid w:val="00AF03F9"/>
    <w:rsid w:val="00AF0B37"/>
    <w:rsid w:val="00AF13FE"/>
    <w:rsid w:val="00AF1546"/>
    <w:rsid w:val="00AF267C"/>
    <w:rsid w:val="00AF29C3"/>
    <w:rsid w:val="00AF491F"/>
    <w:rsid w:val="00AF4A21"/>
    <w:rsid w:val="00AF4C6C"/>
    <w:rsid w:val="00AF510C"/>
    <w:rsid w:val="00AF54A7"/>
    <w:rsid w:val="00AF5744"/>
    <w:rsid w:val="00AF5FB1"/>
    <w:rsid w:val="00AF6E12"/>
    <w:rsid w:val="00AF7CFE"/>
    <w:rsid w:val="00AF7E37"/>
    <w:rsid w:val="00B002E1"/>
    <w:rsid w:val="00B022AF"/>
    <w:rsid w:val="00B023E0"/>
    <w:rsid w:val="00B044EB"/>
    <w:rsid w:val="00B0494B"/>
    <w:rsid w:val="00B0538F"/>
    <w:rsid w:val="00B053F3"/>
    <w:rsid w:val="00B05E70"/>
    <w:rsid w:val="00B05FA6"/>
    <w:rsid w:val="00B066B9"/>
    <w:rsid w:val="00B06CD3"/>
    <w:rsid w:val="00B06D47"/>
    <w:rsid w:val="00B070BC"/>
    <w:rsid w:val="00B0774E"/>
    <w:rsid w:val="00B07D94"/>
    <w:rsid w:val="00B1068E"/>
    <w:rsid w:val="00B10DE4"/>
    <w:rsid w:val="00B1115D"/>
    <w:rsid w:val="00B11300"/>
    <w:rsid w:val="00B11493"/>
    <w:rsid w:val="00B11E68"/>
    <w:rsid w:val="00B12426"/>
    <w:rsid w:val="00B128A5"/>
    <w:rsid w:val="00B12B3E"/>
    <w:rsid w:val="00B12DF5"/>
    <w:rsid w:val="00B13546"/>
    <w:rsid w:val="00B135DE"/>
    <w:rsid w:val="00B13632"/>
    <w:rsid w:val="00B1432A"/>
    <w:rsid w:val="00B157E1"/>
    <w:rsid w:val="00B1595E"/>
    <w:rsid w:val="00B15F1F"/>
    <w:rsid w:val="00B177A1"/>
    <w:rsid w:val="00B200B4"/>
    <w:rsid w:val="00B20CA6"/>
    <w:rsid w:val="00B20FA8"/>
    <w:rsid w:val="00B213E4"/>
    <w:rsid w:val="00B21DD6"/>
    <w:rsid w:val="00B22098"/>
    <w:rsid w:val="00B22B61"/>
    <w:rsid w:val="00B23360"/>
    <w:rsid w:val="00B23738"/>
    <w:rsid w:val="00B238A2"/>
    <w:rsid w:val="00B242F6"/>
    <w:rsid w:val="00B259A9"/>
    <w:rsid w:val="00B25B5B"/>
    <w:rsid w:val="00B25D0B"/>
    <w:rsid w:val="00B25D8E"/>
    <w:rsid w:val="00B25EFF"/>
    <w:rsid w:val="00B265BD"/>
    <w:rsid w:val="00B265F3"/>
    <w:rsid w:val="00B26C44"/>
    <w:rsid w:val="00B26EDC"/>
    <w:rsid w:val="00B274EB"/>
    <w:rsid w:val="00B27CE0"/>
    <w:rsid w:val="00B27FEB"/>
    <w:rsid w:val="00B30090"/>
    <w:rsid w:val="00B30279"/>
    <w:rsid w:val="00B302AD"/>
    <w:rsid w:val="00B30A31"/>
    <w:rsid w:val="00B32129"/>
    <w:rsid w:val="00B3253E"/>
    <w:rsid w:val="00B32C09"/>
    <w:rsid w:val="00B33BB5"/>
    <w:rsid w:val="00B34E22"/>
    <w:rsid w:val="00B36085"/>
    <w:rsid w:val="00B36905"/>
    <w:rsid w:val="00B369C3"/>
    <w:rsid w:val="00B40147"/>
    <w:rsid w:val="00B40FAE"/>
    <w:rsid w:val="00B41198"/>
    <w:rsid w:val="00B41F7A"/>
    <w:rsid w:val="00B42552"/>
    <w:rsid w:val="00B42B44"/>
    <w:rsid w:val="00B436C2"/>
    <w:rsid w:val="00B44F36"/>
    <w:rsid w:val="00B45BDA"/>
    <w:rsid w:val="00B45F6E"/>
    <w:rsid w:val="00B469F1"/>
    <w:rsid w:val="00B46A1B"/>
    <w:rsid w:val="00B46BF6"/>
    <w:rsid w:val="00B47D7D"/>
    <w:rsid w:val="00B500E2"/>
    <w:rsid w:val="00B504DC"/>
    <w:rsid w:val="00B5061B"/>
    <w:rsid w:val="00B50870"/>
    <w:rsid w:val="00B508FD"/>
    <w:rsid w:val="00B51A06"/>
    <w:rsid w:val="00B51C86"/>
    <w:rsid w:val="00B52381"/>
    <w:rsid w:val="00B52684"/>
    <w:rsid w:val="00B53455"/>
    <w:rsid w:val="00B5401A"/>
    <w:rsid w:val="00B543E8"/>
    <w:rsid w:val="00B54576"/>
    <w:rsid w:val="00B5573A"/>
    <w:rsid w:val="00B55C3D"/>
    <w:rsid w:val="00B57AB5"/>
    <w:rsid w:val="00B57B7E"/>
    <w:rsid w:val="00B6016B"/>
    <w:rsid w:val="00B6042C"/>
    <w:rsid w:val="00B611D7"/>
    <w:rsid w:val="00B614E7"/>
    <w:rsid w:val="00B61780"/>
    <w:rsid w:val="00B61DE5"/>
    <w:rsid w:val="00B620CE"/>
    <w:rsid w:val="00B62201"/>
    <w:rsid w:val="00B62552"/>
    <w:rsid w:val="00B629B3"/>
    <w:rsid w:val="00B62C76"/>
    <w:rsid w:val="00B62FCD"/>
    <w:rsid w:val="00B6374E"/>
    <w:rsid w:val="00B63AB2"/>
    <w:rsid w:val="00B64A69"/>
    <w:rsid w:val="00B66052"/>
    <w:rsid w:val="00B667CD"/>
    <w:rsid w:val="00B66D8D"/>
    <w:rsid w:val="00B66DAC"/>
    <w:rsid w:val="00B70C21"/>
    <w:rsid w:val="00B70CD7"/>
    <w:rsid w:val="00B70D59"/>
    <w:rsid w:val="00B70EA5"/>
    <w:rsid w:val="00B710EA"/>
    <w:rsid w:val="00B725FC"/>
    <w:rsid w:val="00B72F1F"/>
    <w:rsid w:val="00B73733"/>
    <w:rsid w:val="00B74303"/>
    <w:rsid w:val="00B7433F"/>
    <w:rsid w:val="00B74479"/>
    <w:rsid w:val="00B74B85"/>
    <w:rsid w:val="00B74D0D"/>
    <w:rsid w:val="00B75753"/>
    <w:rsid w:val="00B763CF"/>
    <w:rsid w:val="00B76680"/>
    <w:rsid w:val="00B772DC"/>
    <w:rsid w:val="00B77392"/>
    <w:rsid w:val="00B77AA8"/>
    <w:rsid w:val="00B80694"/>
    <w:rsid w:val="00B80757"/>
    <w:rsid w:val="00B80A6A"/>
    <w:rsid w:val="00B80D88"/>
    <w:rsid w:val="00B80DCF"/>
    <w:rsid w:val="00B80ECB"/>
    <w:rsid w:val="00B818AE"/>
    <w:rsid w:val="00B82013"/>
    <w:rsid w:val="00B82228"/>
    <w:rsid w:val="00B82297"/>
    <w:rsid w:val="00B827EC"/>
    <w:rsid w:val="00B82E6F"/>
    <w:rsid w:val="00B836FD"/>
    <w:rsid w:val="00B83C8F"/>
    <w:rsid w:val="00B84381"/>
    <w:rsid w:val="00B84461"/>
    <w:rsid w:val="00B84E61"/>
    <w:rsid w:val="00B850F8"/>
    <w:rsid w:val="00B8526C"/>
    <w:rsid w:val="00B877A3"/>
    <w:rsid w:val="00B90352"/>
    <w:rsid w:val="00B9140F"/>
    <w:rsid w:val="00B9154A"/>
    <w:rsid w:val="00B9198A"/>
    <w:rsid w:val="00B91B5E"/>
    <w:rsid w:val="00B93009"/>
    <w:rsid w:val="00B932CC"/>
    <w:rsid w:val="00B93F0B"/>
    <w:rsid w:val="00B94722"/>
    <w:rsid w:val="00B94763"/>
    <w:rsid w:val="00B9575F"/>
    <w:rsid w:val="00B96899"/>
    <w:rsid w:val="00B96E10"/>
    <w:rsid w:val="00B977E1"/>
    <w:rsid w:val="00BA00CA"/>
    <w:rsid w:val="00BA03AB"/>
    <w:rsid w:val="00BA161B"/>
    <w:rsid w:val="00BA1968"/>
    <w:rsid w:val="00BA2072"/>
    <w:rsid w:val="00BA2B60"/>
    <w:rsid w:val="00BA2F1A"/>
    <w:rsid w:val="00BA373F"/>
    <w:rsid w:val="00BA3917"/>
    <w:rsid w:val="00BA3EA7"/>
    <w:rsid w:val="00BA46C1"/>
    <w:rsid w:val="00BA5269"/>
    <w:rsid w:val="00BA5D93"/>
    <w:rsid w:val="00BA682B"/>
    <w:rsid w:val="00BA6A26"/>
    <w:rsid w:val="00BA7A12"/>
    <w:rsid w:val="00BB1BE5"/>
    <w:rsid w:val="00BB1CEF"/>
    <w:rsid w:val="00BB4BE7"/>
    <w:rsid w:val="00BB4CD6"/>
    <w:rsid w:val="00BB5E86"/>
    <w:rsid w:val="00BB629B"/>
    <w:rsid w:val="00BB7048"/>
    <w:rsid w:val="00BB7A3D"/>
    <w:rsid w:val="00BB7CAC"/>
    <w:rsid w:val="00BB7EA5"/>
    <w:rsid w:val="00BC08B9"/>
    <w:rsid w:val="00BC299C"/>
    <w:rsid w:val="00BC32AB"/>
    <w:rsid w:val="00BC406B"/>
    <w:rsid w:val="00BC41A1"/>
    <w:rsid w:val="00BC4BD1"/>
    <w:rsid w:val="00BC5492"/>
    <w:rsid w:val="00BC5914"/>
    <w:rsid w:val="00BC5953"/>
    <w:rsid w:val="00BC5CC4"/>
    <w:rsid w:val="00BC5DA1"/>
    <w:rsid w:val="00BC6489"/>
    <w:rsid w:val="00BC6914"/>
    <w:rsid w:val="00BC78DC"/>
    <w:rsid w:val="00BC7BD5"/>
    <w:rsid w:val="00BD010E"/>
    <w:rsid w:val="00BD03B7"/>
    <w:rsid w:val="00BD06CA"/>
    <w:rsid w:val="00BD0B3A"/>
    <w:rsid w:val="00BD138A"/>
    <w:rsid w:val="00BD142E"/>
    <w:rsid w:val="00BD182D"/>
    <w:rsid w:val="00BD18E4"/>
    <w:rsid w:val="00BD19FF"/>
    <w:rsid w:val="00BD1FC5"/>
    <w:rsid w:val="00BD2253"/>
    <w:rsid w:val="00BD26D5"/>
    <w:rsid w:val="00BD27A2"/>
    <w:rsid w:val="00BD299A"/>
    <w:rsid w:val="00BD2D2B"/>
    <w:rsid w:val="00BD359C"/>
    <w:rsid w:val="00BD3B58"/>
    <w:rsid w:val="00BD3F38"/>
    <w:rsid w:val="00BD416C"/>
    <w:rsid w:val="00BD46EF"/>
    <w:rsid w:val="00BD4E00"/>
    <w:rsid w:val="00BD4F0E"/>
    <w:rsid w:val="00BD7C37"/>
    <w:rsid w:val="00BE0B8B"/>
    <w:rsid w:val="00BE0D8E"/>
    <w:rsid w:val="00BE11CE"/>
    <w:rsid w:val="00BE16CC"/>
    <w:rsid w:val="00BE1BE8"/>
    <w:rsid w:val="00BE27C2"/>
    <w:rsid w:val="00BE28C4"/>
    <w:rsid w:val="00BE37B0"/>
    <w:rsid w:val="00BE37E1"/>
    <w:rsid w:val="00BE3C6E"/>
    <w:rsid w:val="00BE403E"/>
    <w:rsid w:val="00BE4487"/>
    <w:rsid w:val="00BE4B46"/>
    <w:rsid w:val="00BE4CDE"/>
    <w:rsid w:val="00BE5046"/>
    <w:rsid w:val="00BE5512"/>
    <w:rsid w:val="00BE5644"/>
    <w:rsid w:val="00BE56CF"/>
    <w:rsid w:val="00BE6AC8"/>
    <w:rsid w:val="00BE752A"/>
    <w:rsid w:val="00BF00C3"/>
    <w:rsid w:val="00BF200E"/>
    <w:rsid w:val="00BF203C"/>
    <w:rsid w:val="00BF349D"/>
    <w:rsid w:val="00BF45F6"/>
    <w:rsid w:val="00BF4830"/>
    <w:rsid w:val="00BF4B9C"/>
    <w:rsid w:val="00BF4CB6"/>
    <w:rsid w:val="00BF5DB5"/>
    <w:rsid w:val="00BF6A0B"/>
    <w:rsid w:val="00BF6B6D"/>
    <w:rsid w:val="00BF6DE8"/>
    <w:rsid w:val="00BF7436"/>
    <w:rsid w:val="00BF7534"/>
    <w:rsid w:val="00BF7CEC"/>
    <w:rsid w:val="00BF7D1C"/>
    <w:rsid w:val="00C0044E"/>
    <w:rsid w:val="00C00B37"/>
    <w:rsid w:val="00C00C4E"/>
    <w:rsid w:val="00C0141C"/>
    <w:rsid w:val="00C02485"/>
    <w:rsid w:val="00C02C69"/>
    <w:rsid w:val="00C02FAF"/>
    <w:rsid w:val="00C033F6"/>
    <w:rsid w:val="00C04303"/>
    <w:rsid w:val="00C048C8"/>
    <w:rsid w:val="00C0494B"/>
    <w:rsid w:val="00C05C2A"/>
    <w:rsid w:val="00C05C80"/>
    <w:rsid w:val="00C060CB"/>
    <w:rsid w:val="00C06177"/>
    <w:rsid w:val="00C061D1"/>
    <w:rsid w:val="00C06D43"/>
    <w:rsid w:val="00C06DD1"/>
    <w:rsid w:val="00C0778D"/>
    <w:rsid w:val="00C07ABE"/>
    <w:rsid w:val="00C07D2D"/>
    <w:rsid w:val="00C10BB2"/>
    <w:rsid w:val="00C11CC9"/>
    <w:rsid w:val="00C14068"/>
    <w:rsid w:val="00C1494E"/>
    <w:rsid w:val="00C14D05"/>
    <w:rsid w:val="00C14FCF"/>
    <w:rsid w:val="00C177F0"/>
    <w:rsid w:val="00C20100"/>
    <w:rsid w:val="00C21018"/>
    <w:rsid w:val="00C21140"/>
    <w:rsid w:val="00C2186B"/>
    <w:rsid w:val="00C21A5C"/>
    <w:rsid w:val="00C226C7"/>
    <w:rsid w:val="00C2358C"/>
    <w:rsid w:val="00C2423F"/>
    <w:rsid w:val="00C24A39"/>
    <w:rsid w:val="00C24BAB"/>
    <w:rsid w:val="00C24BDB"/>
    <w:rsid w:val="00C24CC7"/>
    <w:rsid w:val="00C2518F"/>
    <w:rsid w:val="00C26C56"/>
    <w:rsid w:val="00C26E1A"/>
    <w:rsid w:val="00C270CC"/>
    <w:rsid w:val="00C30014"/>
    <w:rsid w:val="00C30AA6"/>
    <w:rsid w:val="00C30E63"/>
    <w:rsid w:val="00C31F21"/>
    <w:rsid w:val="00C3324B"/>
    <w:rsid w:val="00C3336B"/>
    <w:rsid w:val="00C33950"/>
    <w:rsid w:val="00C35A95"/>
    <w:rsid w:val="00C35B24"/>
    <w:rsid w:val="00C35E7B"/>
    <w:rsid w:val="00C36416"/>
    <w:rsid w:val="00C40724"/>
    <w:rsid w:val="00C40834"/>
    <w:rsid w:val="00C4134D"/>
    <w:rsid w:val="00C419D8"/>
    <w:rsid w:val="00C42B26"/>
    <w:rsid w:val="00C42EA8"/>
    <w:rsid w:val="00C433AA"/>
    <w:rsid w:val="00C43D2E"/>
    <w:rsid w:val="00C44567"/>
    <w:rsid w:val="00C449F2"/>
    <w:rsid w:val="00C44B68"/>
    <w:rsid w:val="00C45A1B"/>
    <w:rsid w:val="00C46566"/>
    <w:rsid w:val="00C47F15"/>
    <w:rsid w:val="00C505AA"/>
    <w:rsid w:val="00C50926"/>
    <w:rsid w:val="00C512D9"/>
    <w:rsid w:val="00C5346E"/>
    <w:rsid w:val="00C53BEF"/>
    <w:rsid w:val="00C5421F"/>
    <w:rsid w:val="00C54A22"/>
    <w:rsid w:val="00C54E76"/>
    <w:rsid w:val="00C5609C"/>
    <w:rsid w:val="00C56E7E"/>
    <w:rsid w:val="00C577B9"/>
    <w:rsid w:val="00C57A53"/>
    <w:rsid w:val="00C616FF"/>
    <w:rsid w:val="00C61DCF"/>
    <w:rsid w:val="00C62223"/>
    <w:rsid w:val="00C62333"/>
    <w:rsid w:val="00C62463"/>
    <w:rsid w:val="00C62A28"/>
    <w:rsid w:val="00C6379D"/>
    <w:rsid w:val="00C63E64"/>
    <w:rsid w:val="00C6430A"/>
    <w:rsid w:val="00C644E7"/>
    <w:rsid w:val="00C64D45"/>
    <w:rsid w:val="00C66274"/>
    <w:rsid w:val="00C662AC"/>
    <w:rsid w:val="00C6635A"/>
    <w:rsid w:val="00C66C6E"/>
    <w:rsid w:val="00C6732B"/>
    <w:rsid w:val="00C67559"/>
    <w:rsid w:val="00C67577"/>
    <w:rsid w:val="00C67955"/>
    <w:rsid w:val="00C71A6B"/>
    <w:rsid w:val="00C71B92"/>
    <w:rsid w:val="00C728BF"/>
    <w:rsid w:val="00C73295"/>
    <w:rsid w:val="00C73666"/>
    <w:rsid w:val="00C73DF1"/>
    <w:rsid w:val="00C74169"/>
    <w:rsid w:val="00C742BE"/>
    <w:rsid w:val="00C74B4B"/>
    <w:rsid w:val="00C74EB1"/>
    <w:rsid w:val="00C751F2"/>
    <w:rsid w:val="00C75214"/>
    <w:rsid w:val="00C77F61"/>
    <w:rsid w:val="00C80515"/>
    <w:rsid w:val="00C80CA9"/>
    <w:rsid w:val="00C8161A"/>
    <w:rsid w:val="00C817AE"/>
    <w:rsid w:val="00C8408A"/>
    <w:rsid w:val="00C84335"/>
    <w:rsid w:val="00C84674"/>
    <w:rsid w:val="00C8508F"/>
    <w:rsid w:val="00C85995"/>
    <w:rsid w:val="00C87246"/>
    <w:rsid w:val="00C87B7F"/>
    <w:rsid w:val="00C902C4"/>
    <w:rsid w:val="00C90808"/>
    <w:rsid w:val="00C9155D"/>
    <w:rsid w:val="00C91592"/>
    <w:rsid w:val="00C91DE7"/>
    <w:rsid w:val="00C91E94"/>
    <w:rsid w:val="00C923CF"/>
    <w:rsid w:val="00C929C9"/>
    <w:rsid w:val="00C9305A"/>
    <w:rsid w:val="00C9339B"/>
    <w:rsid w:val="00C93ED0"/>
    <w:rsid w:val="00C94691"/>
    <w:rsid w:val="00C95397"/>
    <w:rsid w:val="00C96C07"/>
    <w:rsid w:val="00CA01BC"/>
    <w:rsid w:val="00CA0920"/>
    <w:rsid w:val="00CA27E8"/>
    <w:rsid w:val="00CA2AEF"/>
    <w:rsid w:val="00CA450B"/>
    <w:rsid w:val="00CA5329"/>
    <w:rsid w:val="00CA6732"/>
    <w:rsid w:val="00CA683D"/>
    <w:rsid w:val="00CB0B3A"/>
    <w:rsid w:val="00CB144F"/>
    <w:rsid w:val="00CB190A"/>
    <w:rsid w:val="00CB1FEC"/>
    <w:rsid w:val="00CB261F"/>
    <w:rsid w:val="00CB425C"/>
    <w:rsid w:val="00CB48E3"/>
    <w:rsid w:val="00CB5699"/>
    <w:rsid w:val="00CB5ED5"/>
    <w:rsid w:val="00CB642F"/>
    <w:rsid w:val="00CB65B8"/>
    <w:rsid w:val="00CC07F1"/>
    <w:rsid w:val="00CC1090"/>
    <w:rsid w:val="00CC2012"/>
    <w:rsid w:val="00CC2C42"/>
    <w:rsid w:val="00CC34B3"/>
    <w:rsid w:val="00CC406F"/>
    <w:rsid w:val="00CC4F60"/>
    <w:rsid w:val="00CC5226"/>
    <w:rsid w:val="00CC558A"/>
    <w:rsid w:val="00CC589C"/>
    <w:rsid w:val="00CC6D36"/>
    <w:rsid w:val="00CD0300"/>
    <w:rsid w:val="00CD1F3D"/>
    <w:rsid w:val="00CD297E"/>
    <w:rsid w:val="00CD31D3"/>
    <w:rsid w:val="00CD32E1"/>
    <w:rsid w:val="00CD4299"/>
    <w:rsid w:val="00CD4478"/>
    <w:rsid w:val="00CD4A23"/>
    <w:rsid w:val="00CD5A1B"/>
    <w:rsid w:val="00CD6118"/>
    <w:rsid w:val="00CD6EEF"/>
    <w:rsid w:val="00CD765A"/>
    <w:rsid w:val="00CE01C2"/>
    <w:rsid w:val="00CE0971"/>
    <w:rsid w:val="00CE0B7E"/>
    <w:rsid w:val="00CE145C"/>
    <w:rsid w:val="00CE2F19"/>
    <w:rsid w:val="00CE3A30"/>
    <w:rsid w:val="00CE4651"/>
    <w:rsid w:val="00CE500E"/>
    <w:rsid w:val="00CE5434"/>
    <w:rsid w:val="00CE54D1"/>
    <w:rsid w:val="00CE5546"/>
    <w:rsid w:val="00CE5637"/>
    <w:rsid w:val="00CE566D"/>
    <w:rsid w:val="00CE5A3F"/>
    <w:rsid w:val="00CE6B23"/>
    <w:rsid w:val="00CE7232"/>
    <w:rsid w:val="00CF01CC"/>
    <w:rsid w:val="00CF03D1"/>
    <w:rsid w:val="00CF065C"/>
    <w:rsid w:val="00CF19F0"/>
    <w:rsid w:val="00CF3BE3"/>
    <w:rsid w:val="00CF3E34"/>
    <w:rsid w:val="00CF3EE5"/>
    <w:rsid w:val="00CF4255"/>
    <w:rsid w:val="00CF489E"/>
    <w:rsid w:val="00CF4C76"/>
    <w:rsid w:val="00CF54AF"/>
    <w:rsid w:val="00CF5C49"/>
    <w:rsid w:val="00CF5F5E"/>
    <w:rsid w:val="00CF733E"/>
    <w:rsid w:val="00CF75D7"/>
    <w:rsid w:val="00D00024"/>
    <w:rsid w:val="00D00F01"/>
    <w:rsid w:val="00D01DE7"/>
    <w:rsid w:val="00D01E66"/>
    <w:rsid w:val="00D02745"/>
    <w:rsid w:val="00D038B5"/>
    <w:rsid w:val="00D03A54"/>
    <w:rsid w:val="00D0402C"/>
    <w:rsid w:val="00D0422C"/>
    <w:rsid w:val="00D05987"/>
    <w:rsid w:val="00D05D6D"/>
    <w:rsid w:val="00D06012"/>
    <w:rsid w:val="00D075B2"/>
    <w:rsid w:val="00D0765A"/>
    <w:rsid w:val="00D07689"/>
    <w:rsid w:val="00D077C6"/>
    <w:rsid w:val="00D07ED7"/>
    <w:rsid w:val="00D1042E"/>
    <w:rsid w:val="00D10D5B"/>
    <w:rsid w:val="00D10DD2"/>
    <w:rsid w:val="00D10F58"/>
    <w:rsid w:val="00D10FBF"/>
    <w:rsid w:val="00D11BFA"/>
    <w:rsid w:val="00D12243"/>
    <w:rsid w:val="00D13024"/>
    <w:rsid w:val="00D1428E"/>
    <w:rsid w:val="00D148B6"/>
    <w:rsid w:val="00D14909"/>
    <w:rsid w:val="00D14BAD"/>
    <w:rsid w:val="00D152A0"/>
    <w:rsid w:val="00D16552"/>
    <w:rsid w:val="00D16793"/>
    <w:rsid w:val="00D16F21"/>
    <w:rsid w:val="00D207C9"/>
    <w:rsid w:val="00D20E15"/>
    <w:rsid w:val="00D2104F"/>
    <w:rsid w:val="00D21855"/>
    <w:rsid w:val="00D220D9"/>
    <w:rsid w:val="00D22942"/>
    <w:rsid w:val="00D22AE1"/>
    <w:rsid w:val="00D22EA8"/>
    <w:rsid w:val="00D234B2"/>
    <w:rsid w:val="00D25229"/>
    <w:rsid w:val="00D25571"/>
    <w:rsid w:val="00D257DC"/>
    <w:rsid w:val="00D26714"/>
    <w:rsid w:val="00D26B39"/>
    <w:rsid w:val="00D26B71"/>
    <w:rsid w:val="00D26F21"/>
    <w:rsid w:val="00D2727C"/>
    <w:rsid w:val="00D30AE3"/>
    <w:rsid w:val="00D310F5"/>
    <w:rsid w:val="00D317F7"/>
    <w:rsid w:val="00D3194E"/>
    <w:rsid w:val="00D32970"/>
    <w:rsid w:val="00D32A90"/>
    <w:rsid w:val="00D32DAC"/>
    <w:rsid w:val="00D347F5"/>
    <w:rsid w:val="00D34A99"/>
    <w:rsid w:val="00D3521E"/>
    <w:rsid w:val="00D35316"/>
    <w:rsid w:val="00D35365"/>
    <w:rsid w:val="00D354CA"/>
    <w:rsid w:val="00D36270"/>
    <w:rsid w:val="00D371F1"/>
    <w:rsid w:val="00D37AD8"/>
    <w:rsid w:val="00D40990"/>
    <w:rsid w:val="00D410DD"/>
    <w:rsid w:val="00D415BB"/>
    <w:rsid w:val="00D42A74"/>
    <w:rsid w:val="00D42C6C"/>
    <w:rsid w:val="00D43957"/>
    <w:rsid w:val="00D43D87"/>
    <w:rsid w:val="00D446B6"/>
    <w:rsid w:val="00D44871"/>
    <w:rsid w:val="00D45118"/>
    <w:rsid w:val="00D45537"/>
    <w:rsid w:val="00D46335"/>
    <w:rsid w:val="00D464D7"/>
    <w:rsid w:val="00D46825"/>
    <w:rsid w:val="00D46DC4"/>
    <w:rsid w:val="00D475C6"/>
    <w:rsid w:val="00D50324"/>
    <w:rsid w:val="00D50DB2"/>
    <w:rsid w:val="00D521C1"/>
    <w:rsid w:val="00D521F8"/>
    <w:rsid w:val="00D527F5"/>
    <w:rsid w:val="00D53504"/>
    <w:rsid w:val="00D53F57"/>
    <w:rsid w:val="00D54835"/>
    <w:rsid w:val="00D54C0D"/>
    <w:rsid w:val="00D5549A"/>
    <w:rsid w:val="00D5577E"/>
    <w:rsid w:val="00D55D09"/>
    <w:rsid w:val="00D55EDD"/>
    <w:rsid w:val="00D5644F"/>
    <w:rsid w:val="00D56A0F"/>
    <w:rsid w:val="00D56A11"/>
    <w:rsid w:val="00D56FA0"/>
    <w:rsid w:val="00D5754C"/>
    <w:rsid w:val="00D61450"/>
    <w:rsid w:val="00D614A1"/>
    <w:rsid w:val="00D62814"/>
    <w:rsid w:val="00D6291C"/>
    <w:rsid w:val="00D64A2D"/>
    <w:rsid w:val="00D64A99"/>
    <w:rsid w:val="00D65417"/>
    <w:rsid w:val="00D658EF"/>
    <w:rsid w:val="00D676AC"/>
    <w:rsid w:val="00D7008D"/>
    <w:rsid w:val="00D700E4"/>
    <w:rsid w:val="00D70274"/>
    <w:rsid w:val="00D7038F"/>
    <w:rsid w:val="00D70422"/>
    <w:rsid w:val="00D7044E"/>
    <w:rsid w:val="00D717D9"/>
    <w:rsid w:val="00D73A05"/>
    <w:rsid w:val="00D73ACA"/>
    <w:rsid w:val="00D74CBA"/>
    <w:rsid w:val="00D752EC"/>
    <w:rsid w:val="00D763E0"/>
    <w:rsid w:val="00D76B8C"/>
    <w:rsid w:val="00D77487"/>
    <w:rsid w:val="00D777E9"/>
    <w:rsid w:val="00D80407"/>
    <w:rsid w:val="00D80723"/>
    <w:rsid w:val="00D80B9A"/>
    <w:rsid w:val="00D80F3D"/>
    <w:rsid w:val="00D8160E"/>
    <w:rsid w:val="00D81E1E"/>
    <w:rsid w:val="00D82164"/>
    <w:rsid w:val="00D82EC0"/>
    <w:rsid w:val="00D83317"/>
    <w:rsid w:val="00D83631"/>
    <w:rsid w:val="00D8622C"/>
    <w:rsid w:val="00D87066"/>
    <w:rsid w:val="00D87BC0"/>
    <w:rsid w:val="00D90521"/>
    <w:rsid w:val="00D90598"/>
    <w:rsid w:val="00D906C8"/>
    <w:rsid w:val="00D914B8"/>
    <w:rsid w:val="00D919F9"/>
    <w:rsid w:val="00D91BBC"/>
    <w:rsid w:val="00D92AAB"/>
    <w:rsid w:val="00D93241"/>
    <w:rsid w:val="00D9358D"/>
    <w:rsid w:val="00D93BC2"/>
    <w:rsid w:val="00D940DA"/>
    <w:rsid w:val="00D94228"/>
    <w:rsid w:val="00D94418"/>
    <w:rsid w:val="00D9526F"/>
    <w:rsid w:val="00D96139"/>
    <w:rsid w:val="00D96D08"/>
    <w:rsid w:val="00DA0699"/>
    <w:rsid w:val="00DA09AB"/>
    <w:rsid w:val="00DA0FB2"/>
    <w:rsid w:val="00DA2197"/>
    <w:rsid w:val="00DA25BA"/>
    <w:rsid w:val="00DA34F5"/>
    <w:rsid w:val="00DA37BF"/>
    <w:rsid w:val="00DA53E3"/>
    <w:rsid w:val="00DA5DEE"/>
    <w:rsid w:val="00DA6537"/>
    <w:rsid w:val="00DA6698"/>
    <w:rsid w:val="00DA7105"/>
    <w:rsid w:val="00DA7167"/>
    <w:rsid w:val="00DA73F3"/>
    <w:rsid w:val="00DA748B"/>
    <w:rsid w:val="00DB0023"/>
    <w:rsid w:val="00DB03B8"/>
    <w:rsid w:val="00DB065F"/>
    <w:rsid w:val="00DB0A54"/>
    <w:rsid w:val="00DB0C8D"/>
    <w:rsid w:val="00DB11A7"/>
    <w:rsid w:val="00DB1928"/>
    <w:rsid w:val="00DB2125"/>
    <w:rsid w:val="00DB2C0B"/>
    <w:rsid w:val="00DB2FB1"/>
    <w:rsid w:val="00DB4085"/>
    <w:rsid w:val="00DB4349"/>
    <w:rsid w:val="00DB4BAE"/>
    <w:rsid w:val="00DB5479"/>
    <w:rsid w:val="00DB61C5"/>
    <w:rsid w:val="00DB7C4B"/>
    <w:rsid w:val="00DB7CAC"/>
    <w:rsid w:val="00DB7CB8"/>
    <w:rsid w:val="00DC0B91"/>
    <w:rsid w:val="00DC0D00"/>
    <w:rsid w:val="00DC0DE2"/>
    <w:rsid w:val="00DC1995"/>
    <w:rsid w:val="00DC1D21"/>
    <w:rsid w:val="00DC2952"/>
    <w:rsid w:val="00DC2D8F"/>
    <w:rsid w:val="00DC2EEE"/>
    <w:rsid w:val="00DC31B0"/>
    <w:rsid w:val="00DC32D8"/>
    <w:rsid w:val="00DC3E6B"/>
    <w:rsid w:val="00DC4407"/>
    <w:rsid w:val="00DC4DE0"/>
    <w:rsid w:val="00DC4F7A"/>
    <w:rsid w:val="00DC4F8E"/>
    <w:rsid w:val="00DC5BAC"/>
    <w:rsid w:val="00DC654E"/>
    <w:rsid w:val="00DC6AE3"/>
    <w:rsid w:val="00DC6B5A"/>
    <w:rsid w:val="00DC6D43"/>
    <w:rsid w:val="00DC6D53"/>
    <w:rsid w:val="00DC7CE5"/>
    <w:rsid w:val="00DC7E8F"/>
    <w:rsid w:val="00DD020E"/>
    <w:rsid w:val="00DD16E3"/>
    <w:rsid w:val="00DD19B8"/>
    <w:rsid w:val="00DD2300"/>
    <w:rsid w:val="00DD26BA"/>
    <w:rsid w:val="00DD319E"/>
    <w:rsid w:val="00DD393E"/>
    <w:rsid w:val="00DD41FB"/>
    <w:rsid w:val="00DD4E1A"/>
    <w:rsid w:val="00DD560B"/>
    <w:rsid w:val="00DD56C1"/>
    <w:rsid w:val="00DD58DE"/>
    <w:rsid w:val="00DD5B47"/>
    <w:rsid w:val="00DD62C8"/>
    <w:rsid w:val="00DE0599"/>
    <w:rsid w:val="00DE06B6"/>
    <w:rsid w:val="00DE07EC"/>
    <w:rsid w:val="00DE0B66"/>
    <w:rsid w:val="00DE0FD3"/>
    <w:rsid w:val="00DE2986"/>
    <w:rsid w:val="00DE4AD0"/>
    <w:rsid w:val="00DE5043"/>
    <w:rsid w:val="00DE54CB"/>
    <w:rsid w:val="00DE557A"/>
    <w:rsid w:val="00DE56DC"/>
    <w:rsid w:val="00DE6223"/>
    <w:rsid w:val="00DE6781"/>
    <w:rsid w:val="00DE6F63"/>
    <w:rsid w:val="00DE78A4"/>
    <w:rsid w:val="00DE78FB"/>
    <w:rsid w:val="00DE7B79"/>
    <w:rsid w:val="00DE7C8A"/>
    <w:rsid w:val="00DE7D2E"/>
    <w:rsid w:val="00DF00CE"/>
    <w:rsid w:val="00DF13D2"/>
    <w:rsid w:val="00DF1D50"/>
    <w:rsid w:val="00DF1D7E"/>
    <w:rsid w:val="00DF2623"/>
    <w:rsid w:val="00DF26CA"/>
    <w:rsid w:val="00DF2819"/>
    <w:rsid w:val="00DF3C6F"/>
    <w:rsid w:val="00DF7503"/>
    <w:rsid w:val="00E00598"/>
    <w:rsid w:val="00E0093A"/>
    <w:rsid w:val="00E015AF"/>
    <w:rsid w:val="00E015E9"/>
    <w:rsid w:val="00E02EEA"/>
    <w:rsid w:val="00E04467"/>
    <w:rsid w:val="00E04A7E"/>
    <w:rsid w:val="00E04FBA"/>
    <w:rsid w:val="00E05D52"/>
    <w:rsid w:val="00E06783"/>
    <w:rsid w:val="00E069A6"/>
    <w:rsid w:val="00E0724D"/>
    <w:rsid w:val="00E0763A"/>
    <w:rsid w:val="00E07735"/>
    <w:rsid w:val="00E07FBD"/>
    <w:rsid w:val="00E10387"/>
    <w:rsid w:val="00E11985"/>
    <w:rsid w:val="00E12C5B"/>
    <w:rsid w:val="00E13973"/>
    <w:rsid w:val="00E13BF1"/>
    <w:rsid w:val="00E13F87"/>
    <w:rsid w:val="00E14620"/>
    <w:rsid w:val="00E147F7"/>
    <w:rsid w:val="00E148A0"/>
    <w:rsid w:val="00E14AD6"/>
    <w:rsid w:val="00E15198"/>
    <w:rsid w:val="00E168D6"/>
    <w:rsid w:val="00E16B12"/>
    <w:rsid w:val="00E16F60"/>
    <w:rsid w:val="00E176A9"/>
    <w:rsid w:val="00E20873"/>
    <w:rsid w:val="00E20E98"/>
    <w:rsid w:val="00E20FFF"/>
    <w:rsid w:val="00E21D74"/>
    <w:rsid w:val="00E221F8"/>
    <w:rsid w:val="00E2241A"/>
    <w:rsid w:val="00E233FE"/>
    <w:rsid w:val="00E24360"/>
    <w:rsid w:val="00E2455D"/>
    <w:rsid w:val="00E245F1"/>
    <w:rsid w:val="00E246B3"/>
    <w:rsid w:val="00E24931"/>
    <w:rsid w:val="00E25553"/>
    <w:rsid w:val="00E2557A"/>
    <w:rsid w:val="00E2660D"/>
    <w:rsid w:val="00E27830"/>
    <w:rsid w:val="00E30F31"/>
    <w:rsid w:val="00E32235"/>
    <w:rsid w:val="00E32428"/>
    <w:rsid w:val="00E324B2"/>
    <w:rsid w:val="00E32E35"/>
    <w:rsid w:val="00E33417"/>
    <w:rsid w:val="00E33642"/>
    <w:rsid w:val="00E339D6"/>
    <w:rsid w:val="00E3461D"/>
    <w:rsid w:val="00E34FE7"/>
    <w:rsid w:val="00E357D1"/>
    <w:rsid w:val="00E3600D"/>
    <w:rsid w:val="00E365AC"/>
    <w:rsid w:val="00E366AE"/>
    <w:rsid w:val="00E37304"/>
    <w:rsid w:val="00E378C6"/>
    <w:rsid w:val="00E40B55"/>
    <w:rsid w:val="00E42704"/>
    <w:rsid w:val="00E42CC4"/>
    <w:rsid w:val="00E43D5B"/>
    <w:rsid w:val="00E440CE"/>
    <w:rsid w:val="00E44533"/>
    <w:rsid w:val="00E447A1"/>
    <w:rsid w:val="00E44F22"/>
    <w:rsid w:val="00E44FDC"/>
    <w:rsid w:val="00E45013"/>
    <w:rsid w:val="00E45190"/>
    <w:rsid w:val="00E45776"/>
    <w:rsid w:val="00E45BA0"/>
    <w:rsid w:val="00E47895"/>
    <w:rsid w:val="00E502D5"/>
    <w:rsid w:val="00E508B1"/>
    <w:rsid w:val="00E509A4"/>
    <w:rsid w:val="00E5215B"/>
    <w:rsid w:val="00E52222"/>
    <w:rsid w:val="00E52687"/>
    <w:rsid w:val="00E53B8A"/>
    <w:rsid w:val="00E5415C"/>
    <w:rsid w:val="00E545C5"/>
    <w:rsid w:val="00E548D9"/>
    <w:rsid w:val="00E548F3"/>
    <w:rsid w:val="00E54DA7"/>
    <w:rsid w:val="00E54FFF"/>
    <w:rsid w:val="00E55D2C"/>
    <w:rsid w:val="00E565D3"/>
    <w:rsid w:val="00E56A16"/>
    <w:rsid w:val="00E57519"/>
    <w:rsid w:val="00E57589"/>
    <w:rsid w:val="00E6076B"/>
    <w:rsid w:val="00E6079C"/>
    <w:rsid w:val="00E60A0A"/>
    <w:rsid w:val="00E61221"/>
    <w:rsid w:val="00E612C6"/>
    <w:rsid w:val="00E616B2"/>
    <w:rsid w:val="00E61C89"/>
    <w:rsid w:val="00E6329F"/>
    <w:rsid w:val="00E6359B"/>
    <w:rsid w:val="00E63902"/>
    <w:rsid w:val="00E6443B"/>
    <w:rsid w:val="00E6486F"/>
    <w:rsid w:val="00E6488B"/>
    <w:rsid w:val="00E64C58"/>
    <w:rsid w:val="00E6546C"/>
    <w:rsid w:val="00E65728"/>
    <w:rsid w:val="00E658B8"/>
    <w:rsid w:val="00E65DA7"/>
    <w:rsid w:val="00E6634F"/>
    <w:rsid w:val="00E666F9"/>
    <w:rsid w:val="00E66973"/>
    <w:rsid w:val="00E66DDB"/>
    <w:rsid w:val="00E66FF9"/>
    <w:rsid w:val="00E6714F"/>
    <w:rsid w:val="00E673BF"/>
    <w:rsid w:val="00E6753B"/>
    <w:rsid w:val="00E67B26"/>
    <w:rsid w:val="00E70114"/>
    <w:rsid w:val="00E72997"/>
    <w:rsid w:val="00E72DF0"/>
    <w:rsid w:val="00E72E73"/>
    <w:rsid w:val="00E730E5"/>
    <w:rsid w:val="00E731A8"/>
    <w:rsid w:val="00E73387"/>
    <w:rsid w:val="00E74679"/>
    <w:rsid w:val="00E75576"/>
    <w:rsid w:val="00E75BAD"/>
    <w:rsid w:val="00E7626F"/>
    <w:rsid w:val="00E76C78"/>
    <w:rsid w:val="00E76F18"/>
    <w:rsid w:val="00E77675"/>
    <w:rsid w:val="00E77780"/>
    <w:rsid w:val="00E77799"/>
    <w:rsid w:val="00E80D74"/>
    <w:rsid w:val="00E80FA7"/>
    <w:rsid w:val="00E81007"/>
    <w:rsid w:val="00E8137A"/>
    <w:rsid w:val="00E82808"/>
    <w:rsid w:val="00E82833"/>
    <w:rsid w:val="00E82A56"/>
    <w:rsid w:val="00E82C9D"/>
    <w:rsid w:val="00E8377F"/>
    <w:rsid w:val="00E83D35"/>
    <w:rsid w:val="00E8408D"/>
    <w:rsid w:val="00E84AC5"/>
    <w:rsid w:val="00E85082"/>
    <w:rsid w:val="00E85694"/>
    <w:rsid w:val="00E863A0"/>
    <w:rsid w:val="00E86680"/>
    <w:rsid w:val="00E868AA"/>
    <w:rsid w:val="00E87703"/>
    <w:rsid w:val="00E87710"/>
    <w:rsid w:val="00E8773A"/>
    <w:rsid w:val="00E90C59"/>
    <w:rsid w:val="00E91338"/>
    <w:rsid w:val="00E924C7"/>
    <w:rsid w:val="00E92684"/>
    <w:rsid w:val="00E9346F"/>
    <w:rsid w:val="00E93EEC"/>
    <w:rsid w:val="00E93FCE"/>
    <w:rsid w:val="00E941B7"/>
    <w:rsid w:val="00E94A81"/>
    <w:rsid w:val="00E94D45"/>
    <w:rsid w:val="00E95E22"/>
    <w:rsid w:val="00E962E8"/>
    <w:rsid w:val="00E96F8A"/>
    <w:rsid w:val="00E97154"/>
    <w:rsid w:val="00E97F9A"/>
    <w:rsid w:val="00EA0AE9"/>
    <w:rsid w:val="00EA217F"/>
    <w:rsid w:val="00EA22F8"/>
    <w:rsid w:val="00EA24F3"/>
    <w:rsid w:val="00EA2F69"/>
    <w:rsid w:val="00EA43EE"/>
    <w:rsid w:val="00EA4737"/>
    <w:rsid w:val="00EA4948"/>
    <w:rsid w:val="00EA50F3"/>
    <w:rsid w:val="00EA5987"/>
    <w:rsid w:val="00EA72C0"/>
    <w:rsid w:val="00EA7390"/>
    <w:rsid w:val="00EB1075"/>
    <w:rsid w:val="00EB13B3"/>
    <w:rsid w:val="00EB13CD"/>
    <w:rsid w:val="00EB14FF"/>
    <w:rsid w:val="00EB1C08"/>
    <w:rsid w:val="00EB21CA"/>
    <w:rsid w:val="00EB3A73"/>
    <w:rsid w:val="00EB49CA"/>
    <w:rsid w:val="00EB4A36"/>
    <w:rsid w:val="00EB4ACB"/>
    <w:rsid w:val="00EB5A65"/>
    <w:rsid w:val="00EB5DC0"/>
    <w:rsid w:val="00EB656D"/>
    <w:rsid w:val="00EB658D"/>
    <w:rsid w:val="00EB7A2A"/>
    <w:rsid w:val="00EC07A9"/>
    <w:rsid w:val="00EC10EB"/>
    <w:rsid w:val="00EC1CD8"/>
    <w:rsid w:val="00EC2CFC"/>
    <w:rsid w:val="00EC2F1E"/>
    <w:rsid w:val="00EC2F57"/>
    <w:rsid w:val="00EC5E6A"/>
    <w:rsid w:val="00EC7AB2"/>
    <w:rsid w:val="00ED0F4E"/>
    <w:rsid w:val="00ED1442"/>
    <w:rsid w:val="00ED2933"/>
    <w:rsid w:val="00ED2A08"/>
    <w:rsid w:val="00ED4DC8"/>
    <w:rsid w:val="00ED52A0"/>
    <w:rsid w:val="00ED5499"/>
    <w:rsid w:val="00ED585C"/>
    <w:rsid w:val="00ED6119"/>
    <w:rsid w:val="00ED624A"/>
    <w:rsid w:val="00ED6368"/>
    <w:rsid w:val="00ED65F9"/>
    <w:rsid w:val="00ED68A8"/>
    <w:rsid w:val="00ED6A0E"/>
    <w:rsid w:val="00ED7990"/>
    <w:rsid w:val="00ED79B7"/>
    <w:rsid w:val="00ED7A4A"/>
    <w:rsid w:val="00EE028F"/>
    <w:rsid w:val="00EE096A"/>
    <w:rsid w:val="00EE13A6"/>
    <w:rsid w:val="00EE15A8"/>
    <w:rsid w:val="00EE1790"/>
    <w:rsid w:val="00EE193C"/>
    <w:rsid w:val="00EE3491"/>
    <w:rsid w:val="00EE36F2"/>
    <w:rsid w:val="00EE5397"/>
    <w:rsid w:val="00EE5896"/>
    <w:rsid w:val="00EE5DF4"/>
    <w:rsid w:val="00EE69D4"/>
    <w:rsid w:val="00EF0151"/>
    <w:rsid w:val="00EF0390"/>
    <w:rsid w:val="00EF10BA"/>
    <w:rsid w:val="00EF1220"/>
    <w:rsid w:val="00EF12F9"/>
    <w:rsid w:val="00EF14EC"/>
    <w:rsid w:val="00EF1A6F"/>
    <w:rsid w:val="00EF1CD2"/>
    <w:rsid w:val="00EF376B"/>
    <w:rsid w:val="00EF37FF"/>
    <w:rsid w:val="00EF4CF9"/>
    <w:rsid w:val="00EF5031"/>
    <w:rsid w:val="00EF7B80"/>
    <w:rsid w:val="00EF7B85"/>
    <w:rsid w:val="00EF7F78"/>
    <w:rsid w:val="00F00E2C"/>
    <w:rsid w:val="00F015A7"/>
    <w:rsid w:val="00F01EAA"/>
    <w:rsid w:val="00F02FC5"/>
    <w:rsid w:val="00F03647"/>
    <w:rsid w:val="00F039AB"/>
    <w:rsid w:val="00F039D9"/>
    <w:rsid w:val="00F043B9"/>
    <w:rsid w:val="00F04ECB"/>
    <w:rsid w:val="00F06633"/>
    <w:rsid w:val="00F06A2B"/>
    <w:rsid w:val="00F06A6C"/>
    <w:rsid w:val="00F06B9B"/>
    <w:rsid w:val="00F072D3"/>
    <w:rsid w:val="00F0754C"/>
    <w:rsid w:val="00F10E90"/>
    <w:rsid w:val="00F11BC2"/>
    <w:rsid w:val="00F11C19"/>
    <w:rsid w:val="00F11F19"/>
    <w:rsid w:val="00F12DDD"/>
    <w:rsid w:val="00F13271"/>
    <w:rsid w:val="00F14116"/>
    <w:rsid w:val="00F1447C"/>
    <w:rsid w:val="00F147D2"/>
    <w:rsid w:val="00F1656F"/>
    <w:rsid w:val="00F16699"/>
    <w:rsid w:val="00F167C7"/>
    <w:rsid w:val="00F16B15"/>
    <w:rsid w:val="00F17776"/>
    <w:rsid w:val="00F17F14"/>
    <w:rsid w:val="00F2043C"/>
    <w:rsid w:val="00F21AE7"/>
    <w:rsid w:val="00F21D8D"/>
    <w:rsid w:val="00F22BAC"/>
    <w:rsid w:val="00F24535"/>
    <w:rsid w:val="00F24EC4"/>
    <w:rsid w:val="00F264F1"/>
    <w:rsid w:val="00F2743E"/>
    <w:rsid w:val="00F27B5E"/>
    <w:rsid w:val="00F27C80"/>
    <w:rsid w:val="00F27D75"/>
    <w:rsid w:val="00F3162F"/>
    <w:rsid w:val="00F327C4"/>
    <w:rsid w:val="00F328FC"/>
    <w:rsid w:val="00F32B74"/>
    <w:rsid w:val="00F32BA6"/>
    <w:rsid w:val="00F33D29"/>
    <w:rsid w:val="00F3428D"/>
    <w:rsid w:val="00F34E0F"/>
    <w:rsid w:val="00F36851"/>
    <w:rsid w:val="00F36C4B"/>
    <w:rsid w:val="00F3798A"/>
    <w:rsid w:val="00F402D9"/>
    <w:rsid w:val="00F40579"/>
    <w:rsid w:val="00F40684"/>
    <w:rsid w:val="00F40A5B"/>
    <w:rsid w:val="00F41B08"/>
    <w:rsid w:val="00F41C39"/>
    <w:rsid w:val="00F41DC2"/>
    <w:rsid w:val="00F42173"/>
    <w:rsid w:val="00F422FA"/>
    <w:rsid w:val="00F424C5"/>
    <w:rsid w:val="00F4335C"/>
    <w:rsid w:val="00F44194"/>
    <w:rsid w:val="00F443CC"/>
    <w:rsid w:val="00F449F6"/>
    <w:rsid w:val="00F453F8"/>
    <w:rsid w:val="00F45795"/>
    <w:rsid w:val="00F45C94"/>
    <w:rsid w:val="00F45F9D"/>
    <w:rsid w:val="00F46660"/>
    <w:rsid w:val="00F508BC"/>
    <w:rsid w:val="00F50961"/>
    <w:rsid w:val="00F50B28"/>
    <w:rsid w:val="00F50F34"/>
    <w:rsid w:val="00F50FE3"/>
    <w:rsid w:val="00F512DE"/>
    <w:rsid w:val="00F51D57"/>
    <w:rsid w:val="00F51DF9"/>
    <w:rsid w:val="00F53FAC"/>
    <w:rsid w:val="00F5461B"/>
    <w:rsid w:val="00F54FF2"/>
    <w:rsid w:val="00F5644F"/>
    <w:rsid w:val="00F56672"/>
    <w:rsid w:val="00F57F47"/>
    <w:rsid w:val="00F60D01"/>
    <w:rsid w:val="00F61542"/>
    <w:rsid w:val="00F617BB"/>
    <w:rsid w:val="00F6193C"/>
    <w:rsid w:val="00F620BF"/>
    <w:rsid w:val="00F63767"/>
    <w:rsid w:val="00F64613"/>
    <w:rsid w:val="00F64EFF"/>
    <w:rsid w:val="00F65231"/>
    <w:rsid w:val="00F65345"/>
    <w:rsid w:val="00F65A53"/>
    <w:rsid w:val="00F664A9"/>
    <w:rsid w:val="00F665B7"/>
    <w:rsid w:val="00F66A8C"/>
    <w:rsid w:val="00F66BAD"/>
    <w:rsid w:val="00F67705"/>
    <w:rsid w:val="00F677E8"/>
    <w:rsid w:val="00F67D0F"/>
    <w:rsid w:val="00F7007F"/>
    <w:rsid w:val="00F70C50"/>
    <w:rsid w:val="00F70C5B"/>
    <w:rsid w:val="00F70E69"/>
    <w:rsid w:val="00F70EDB"/>
    <w:rsid w:val="00F71848"/>
    <w:rsid w:val="00F71B6F"/>
    <w:rsid w:val="00F7235B"/>
    <w:rsid w:val="00F72712"/>
    <w:rsid w:val="00F73673"/>
    <w:rsid w:val="00F737F0"/>
    <w:rsid w:val="00F73C48"/>
    <w:rsid w:val="00F75603"/>
    <w:rsid w:val="00F75840"/>
    <w:rsid w:val="00F76C35"/>
    <w:rsid w:val="00F76EC5"/>
    <w:rsid w:val="00F77268"/>
    <w:rsid w:val="00F80076"/>
    <w:rsid w:val="00F80256"/>
    <w:rsid w:val="00F80590"/>
    <w:rsid w:val="00F80851"/>
    <w:rsid w:val="00F81279"/>
    <w:rsid w:val="00F81501"/>
    <w:rsid w:val="00F81E0A"/>
    <w:rsid w:val="00F82258"/>
    <w:rsid w:val="00F82849"/>
    <w:rsid w:val="00F83DB4"/>
    <w:rsid w:val="00F842DC"/>
    <w:rsid w:val="00F842E3"/>
    <w:rsid w:val="00F8437D"/>
    <w:rsid w:val="00F84598"/>
    <w:rsid w:val="00F848E4"/>
    <w:rsid w:val="00F85031"/>
    <w:rsid w:val="00F851A5"/>
    <w:rsid w:val="00F85CBA"/>
    <w:rsid w:val="00F85E45"/>
    <w:rsid w:val="00F86554"/>
    <w:rsid w:val="00F86BAA"/>
    <w:rsid w:val="00F872D7"/>
    <w:rsid w:val="00F87ADF"/>
    <w:rsid w:val="00F87B87"/>
    <w:rsid w:val="00F9025A"/>
    <w:rsid w:val="00F9110C"/>
    <w:rsid w:val="00F9171E"/>
    <w:rsid w:val="00F9180F"/>
    <w:rsid w:val="00F921F5"/>
    <w:rsid w:val="00F927E3"/>
    <w:rsid w:val="00F92AB3"/>
    <w:rsid w:val="00F93369"/>
    <w:rsid w:val="00F9439A"/>
    <w:rsid w:val="00F946B6"/>
    <w:rsid w:val="00F954E3"/>
    <w:rsid w:val="00F964E4"/>
    <w:rsid w:val="00F96543"/>
    <w:rsid w:val="00F96FCD"/>
    <w:rsid w:val="00F978A6"/>
    <w:rsid w:val="00F97B8B"/>
    <w:rsid w:val="00F97D99"/>
    <w:rsid w:val="00FA09E1"/>
    <w:rsid w:val="00FA1432"/>
    <w:rsid w:val="00FA174F"/>
    <w:rsid w:val="00FA2049"/>
    <w:rsid w:val="00FA4355"/>
    <w:rsid w:val="00FA4372"/>
    <w:rsid w:val="00FA45A0"/>
    <w:rsid w:val="00FA49D8"/>
    <w:rsid w:val="00FA662B"/>
    <w:rsid w:val="00FA667F"/>
    <w:rsid w:val="00FA716A"/>
    <w:rsid w:val="00FA71D6"/>
    <w:rsid w:val="00FB04E8"/>
    <w:rsid w:val="00FB1B43"/>
    <w:rsid w:val="00FB2889"/>
    <w:rsid w:val="00FB2EB1"/>
    <w:rsid w:val="00FB3196"/>
    <w:rsid w:val="00FB44B6"/>
    <w:rsid w:val="00FB4CEA"/>
    <w:rsid w:val="00FB4E31"/>
    <w:rsid w:val="00FB564D"/>
    <w:rsid w:val="00FB6CC0"/>
    <w:rsid w:val="00FB6DC2"/>
    <w:rsid w:val="00FB7138"/>
    <w:rsid w:val="00FB7A3C"/>
    <w:rsid w:val="00FC0127"/>
    <w:rsid w:val="00FC03ED"/>
    <w:rsid w:val="00FC06DF"/>
    <w:rsid w:val="00FC151D"/>
    <w:rsid w:val="00FC1A79"/>
    <w:rsid w:val="00FC262E"/>
    <w:rsid w:val="00FC2BBB"/>
    <w:rsid w:val="00FC3779"/>
    <w:rsid w:val="00FC3A24"/>
    <w:rsid w:val="00FC4099"/>
    <w:rsid w:val="00FC4396"/>
    <w:rsid w:val="00FC4FA0"/>
    <w:rsid w:val="00FC5750"/>
    <w:rsid w:val="00FC61F1"/>
    <w:rsid w:val="00FC6247"/>
    <w:rsid w:val="00FC74D5"/>
    <w:rsid w:val="00FC78C0"/>
    <w:rsid w:val="00FC7A8F"/>
    <w:rsid w:val="00FD0443"/>
    <w:rsid w:val="00FD08BC"/>
    <w:rsid w:val="00FD16A6"/>
    <w:rsid w:val="00FD1907"/>
    <w:rsid w:val="00FD1EE8"/>
    <w:rsid w:val="00FD24F1"/>
    <w:rsid w:val="00FD2657"/>
    <w:rsid w:val="00FD2947"/>
    <w:rsid w:val="00FD2E99"/>
    <w:rsid w:val="00FD3130"/>
    <w:rsid w:val="00FD4593"/>
    <w:rsid w:val="00FD46E4"/>
    <w:rsid w:val="00FD46FB"/>
    <w:rsid w:val="00FD4B25"/>
    <w:rsid w:val="00FD5DF7"/>
    <w:rsid w:val="00FD5EA7"/>
    <w:rsid w:val="00FD6AD3"/>
    <w:rsid w:val="00FD6BEB"/>
    <w:rsid w:val="00FD7209"/>
    <w:rsid w:val="00FD73A8"/>
    <w:rsid w:val="00FD7857"/>
    <w:rsid w:val="00FD791A"/>
    <w:rsid w:val="00FD7B21"/>
    <w:rsid w:val="00FE0D7A"/>
    <w:rsid w:val="00FE2167"/>
    <w:rsid w:val="00FE2196"/>
    <w:rsid w:val="00FE27D4"/>
    <w:rsid w:val="00FE3072"/>
    <w:rsid w:val="00FE3448"/>
    <w:rsid w:val="00FE3538"/>
    <w:rsid w:val="00FE44D2"/>
    <w:rsid w:val="00FE4968"/>
    <w:rsid w:val="00FE5638"/>
    <w:rsid w:val="00FE5B94"/>
    <w:rsid w:val="00FE61E6"/>
    <w:rsid w:val="00FE63E9"/>
    <w:rsid w:val="00FE6453"/>
    <w:rsid w:val="00FE76F5"/>
    <w:rsid w:val="00FE78C1"/>
    <w:rsid w:val="00FF0D25"/>
    <w:rsid w:val="00FF10D9"/>
    <w:rsid w:val="00FF1541"/>
    <w:rsid w:val="00FF22B5"/>
    <w:rsid w:val="00FF254D"/>
    <w:rsid w:val="00FF296E"/>
    <w:rsid w:val="00FF38D8"/>
    <w:rsid w:val="00FF4896"/>
    <w:rsid w:val="00FF5FAB"/>
    <w:rsid w:val="00FF6D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AD4A7"/>
  <w15:docId w15:val="{6FC3F32B-D102-134F-8078-6DB3F3DB0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Char"/>
    <w:uiPriority w:val="9"/>
    <w:qFormat/>
    <w:rsid w:val="00F653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F653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0A7F7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F6A1A"/>
    <w:pPr>
      <w:tabs>
        <w:tab w:val="center" w:pos="4513"/>
        <w:tab w:val="right" w:pos="9026"/>
      </w:tabs>
      <w:spacing w:after="0" w:line="240" w:lineRule="auto"/>
    </w:pPr>
  </w:style>
  <w:style w:type="character" w:customStyle="1" w:styleId="Char">
    <w:name w:val="رأس الصفحة Char"/>
    <w:basedOn w:val="a0"/>
    <w:link w:val="a3"/>
    <w:uiPriority w:val="99"/>
    <w:rsid w:val="006F6A1A"/>
  </w:style>
  <w:style w:type="paragraph" w:styleId="a4">
    <w:name w:val="footer"/>
    <w:basedOn w:val="a"/>
    <w:link w:val="Char0"/>
    <w:uiPriority w:val="99"/>
    <w:unhideWhenUsed/>
    <w:rsid w:val="006F6A1A"/>
    <w:pPr>
      <w:tabs>
        <w:tab w:val="center" w:pos="4513"/>
        <w:tab w:val="right" w:pos="9026"/>
      </w:tabs>
      <w:spacing w:after="0" w:line="240" w:lineRule="auto"/>
    </w:pPr>
  </w:style>
  <w:style w:type="character" w:customStyle="1" w:styleId="Char0">
    <w:name w:val="تذييل الصفحة Char"/>
    <w:basedOn w:val="a0"/>
    <w:link w:val="a4"/>
    <w:uiPriority w:val="99"/>
    <w:rsid w:val="006F6A1A"/>
  </w:style>
  <w:style w:type="paragraph" w:styleId="a5">
    <w:name w:val="List Paragraph"/>
    <w:basedOn w:val="a"/>
    <w:uiPriority w:val="34"/>
    <w:qFormat/>
    <w:rsid w:val="00BC78DC"/>
    <w:pPr>
      <w:ind w:left="720"/>
      <w:contextualSpacing/>
    </w:pPr>
  </w:style>
  <w:style w:type="character" w:customStyle="1" w:styleId="1Char">
    <w:name w:val="العنوان 1 Char"/>
    <w:basedOn w:val="a0"/>
    <w:link w:val="1"/>
    <w:uiPriority w:val="9"/>
    <w:rsid w:val="00F65345"/>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rsid w:val="00F65345"/>
    <w:rPr>
      <w:rFonts w:asciiTheme="majorHAnsi" w:eastAsiaTheme="majorEastAsia" w:hAnsiTheme="majorHAnsi" w:cstheme="majorBidi"/>
      <w:b/>
      <w:bCs/>
      <w:color w:val="4F81BD" w:themeColor="accent1"/>
      <w:sz w:val="26"/>
      <w:szCs w:val="26"/>
    </w:rPr>
  </w:style>
  <w:style w:type="character" w:styleId="a6">
    <w:name w:val="line number"/>
    <w:basedOn w:val="a0"/>
    <w:uiPriority w:val="99"/>
    <w:semiHidden/>
    <w:unhideWhenUsed/>
    <w:rsid w:val="00F65345"/>
  </w:style>
  <w:style w:type="character" w:styleId="a7">
    <w:name w:val="Placeholder Text"/>
    <w:basedOn w:val="a0"/>
    <w:uiPriority w:val="99"/>
    <w:semiHidden/>
    <w:rsid w:val="00F65345"/>
    <w:rPr>
      <w:color w:val="808080"/>
    </w:rPr>
  </w:style>
  <w:style w:type="paragraph" w:styleId="a8">
    <w:name w:val="Balloon Text"/>
    <w:basedOn w:val="a"/>
    <w:link w:val="Char1"/>
    <w:uiPriority w:val="99"/>
    <w:semiHidden/>
    <w:unhideWhenUsed/>
    <w:rsid w:val="00F65345"/>
    <w:pPr>
      <w:spacing w:after="0" w:line="240" w:lineRule="auto"/>
    </w:pPr>
    <w:rPr>
      <w:rFonts w:ascii="Tahoma" w:hAnsi="Tahoma" w:cs="Tahoma"/>
      <w:sz w:val="16"/>
      <w:szCs w:val="16"/>
    </w:rPr>
  </w:style>
  <w:style w:type="character" w:customStyle="1" w:styleId="Char1">
    <w:name w:val="نص في بالون Char"/>
    <w:basedOn w:val="a0"/>
    <w:link w:val="a8"/>
    <w:uiPriority w:val="99"/>
    <w:semiHidden/>
    <w:rsid w:val="00F65345"/>
    <w:rPr>
      <w:rFonts w:ascii="Tahoma" w:hAnsi="Tahoma" w:cs="Tahoma"/>
      <w:sz w:val="16"/>
      <w:szCs w:val="16"/>
    </w:rPr>
  </w:style>
  <w:style w:type="paragraph" w:styleId="a9">
    <w:name w:val="Title"/>
    <w:basedOn w:val="a"/>
    <w:next w:val="a"/>
    <w:link w:val="Char2"/>
    <w:uiPriority w:val="10"/>
    <w:qFormat/>
    <w:rsid w:val="00F6534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2">
    <w:name w:val="العنوان Char"/>
    <w:basedOn w:val="a0"/>
    <w:link w:val="a9"/>
    <w:uiPriority w:val="10"/>
    <w:rsid w:val="00F65345"/>
    <w:rPr>
      <w:rFonts w:asciiTheme="majorHAnsi" w:eastAsiaTheme="majorEastAsia" w:hAnsiTheme="majorHAnsi" w:cstheme="majorBidi"/>
      <w:color w:val="17365D" w:themeColor="text2" w:themeShade="BF"/>
      <w:spacing w:val="5"/>
      <w:kern w:val="28"/>
      <w:sz w:val="52"/>
      <w:szCs w:val="52"/>
    </w:rPr>
  </w:style>
  <w:style w:type="table" w:styleId="aa">
    <w:name w:val="Table Grid"/>
    <w:basedOn w:val="a1"/>
    <w:uiPriority w:val="59"/>
    <w:rsid w:val="00F653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able of figures"/>
    <w:basedOn w:val="a"/>
    <w:next w:val="a"/>
    <w:uiPriority w:val="99"/>
    <w:unhideWhenUsed/>
    <w:rsid w:val="00F65345"/>
    <w:pPr>
      <w:spacing w:after="0"/>
      <w:ind w:left="440" w:hanging="440"/>
    </w:pPr>
    <w:rPr>
      <w:rFonts w:cs="Times New Roman"/>
      <w:smallCaps/>
      <w:sz w:val="20"/>
      <w:szCs w:val="24"/>
    </w:rPr>
  </w:style>
  <w:style w:type="paragraph" w:styleId="ac">
    <w:name w:val="TOC Heading"/>
    <w:basedOn w:val="1"/>
    <w:next w:val="a"/>
    <w:uiPriority w:val="39"/>
    <w:unhideWhenUsed/>
    <w:qFormat/>
    <w:rsid w:val="00F65345"/>
    <w:pPr>
      <w:outlineLvl w:val="9"/>
    </w:pPr>
    <w:rPr>
      <w:rtl/>
    </w:rPr>
  </w:style>
  <w:style w:type="paragraph" w:styleId="20">
    <w:name w:val="toc 2"/>
    <w:basedOn w:val="a"/>
    <w:next w:val="a"/>
    <w:autoRedefine/>
    <w:uiPriority w:val="39"/>
    <w:unhideWhenUsed/>
    <w:qFormat/>
    <w:rsid w:val="00F65345"/>
    <w:pPr>
      <w:spacing w:after="100"/>
      <w:ind w:left="220"/>
    </w:pPr>
    <w:rPr>
      <w:rtl/>
    </w:rPr>
  </w:style>
  <w:style w:type="paragraph" w:styleId="10">
    <w:name w:val="toc 1"/>
    <w:basedOn w:val="a"/>
    <w:next w:val="a"/>
    <w:autoRedefine/>
    <w:uiPriority w:val="39"/>
    <w:unhideWhenUsed/>
    <w:qFormat/>
    <w:rsid w:val="00F65345"/>
    <w:pPr>
      <w:spacing w:after="100"/>
    </w:pPr>
    <w:rPr>
      <w:rtl/>
    </w:rPr>
  </w:style>
  <w:style w:type="paragraph" w:styleId="30">
    <w:name w:val="toc 3"/>
    <w:basedOn w:val="a"/>
    <w:next w:val="a"/>
    <w:autoRedefine/>
    <w:uiPriority w:val="39"/>
    <w:unhideWhenUsed/>
    <w:qFormat/>
    <w:rsid w:val="00F65345"/>
    <w:pPr>
      <w:spacing w:after="100"/>
      <w:ind w:left="440"/>
    </w:pPr>
    <w:rPr>
      <w:rtl/>
    </w:rPr>
  </w:style>
  <w:style w:type="character" w:styleId="Hyperlink">
    <w:name w:val="Hyperlink"/>
    <w:basedOn w:val="a0"/>
    <w:uiPriority w:val="99"/>
    <w:unhideWhenUsed/>
    <w:rsid w:val="001D7869"/>
    <w:rPr>
      <w:color w:val="0000FF" w:themeColor="hyperlink"/>
      <w:u w:val="single"/>
    </w:rPr>
  </w:style>
  <w:style w:type="paragraph" w:styleId="ad">
    <w:name w:val="footnote text"/>
    <w:basedOn w:val="a"/>
    <w:link w:val="Char3"/>
    <w:uiPriority w:val="99"/>
    <w:unhideWhenUsed/>
    <w:rsid w:val="00632B20"/>
    <w:pPr>
      <w:spacing w:after="0" w:line="240" w:lineRule="auto"/>
    </w:pPr>
    <w:rPr>
      <w:sz w:val="20"/>
      <w:szCs w:val="20"/>
    </w:rPr>
  </w:style>
  <w:style w:type="character" w:customStyle="1" w:styleId="Char3">
    <w:name w:val="نص حاشية سفلية Char"/>
    <w:basedOn w:val="a0"/>
    <w:link w:val="ad"/>
    <w:uiPriority w:val="99"/>
    <w:rsid w:val="00632B20"/>
    <w:rPr>
      <w:sz w:val="20"/>
      <w:szCs w:val="20"/>
    </w:rPr>
  </w:style>
  <w:style w:type="character" w:styleId="ae">
    <w:name w:val="footnote reference"/>
    <w:basedOn w:val="a0"/>
    <w:uiPriority w:val="99"/>
    <w:unhideWhenUsed/>
    <w:rsid w:val="00632B20"/>
    <w:rPr>
      <w:vertAlign w:val="superscript"/>
    </w:rPr>
  </w:style>
  <w:style w:type="character" w:customStyle="1" w:styleId="3Char">
    <w:name w:val="عنوان 3 Char"/>
    <w:basedOn w:val="a0"/>
    <w:link w:val="3"/>
    <w:uiPriority w:val="9"/>
    <w:rsid w:val="000A7F70"/>
    <w:rPr>
      <w:rFonts w:asciiTheme="majorHAnsi" w:eastAsiaTheme="majorEastAsia" w:hAnsiTheme="majorHAnsi" w:cstheme="majorBidi"/>
      <w:color w:val="243F60" w:themeColor="accent1" w:themeShade="7F"/>
      <w:sz w:val="24"/>
      <w:szCs w:val="24"/>
    </w:rPr>
  </w:style>
  <w:style w:type="character" w:styleId="af">
    <w:name w:val="Subtle Emphasis"/>
    <w:basedOn w:val="a0"/>
    <w:uiPriority w:val="19"/>
    <w:qFormat/>
    <w:rsid w:val="008507AC"/>
    <w:rPr>
      <w:i/>
      <w:iCs/>
      <w:color w:val="404040" w:themeColor="text1" w:themeTint="BF"/>
    </w:rPr>
  </w:style>
  <w:style w:type="character" w:styleId="af0">
    <w:name w:val="Strong"/>
    <w:basedOn w:val="a0"/>
    <w:uiPriority w:val="22"/>
    <w:qFormat/>
    <w:rsid w:val="00B70EA5"/>
    <w:rPr>
      <w:b/>
      <w:bCs/>
    </w:rPr>
  </w:style>
  <w:style w:type="paragraph" w:styleId="af1">
    <w:name w:val="Subtitle"/>
    <w:basedOn w:val="a"/>
    <w:next w:val="a"/>
    <w:link w:val="Char4"/>
    <w:uiPriority w:val="11"/>
    <w:qFormat/>
    <w:rsid w:val="00D257DC"/>
    <w:pPr>
      <w:numPr>
        <w:ilvl w:val="1"/>
      </w:numPr>
      <w:spacing w:after="160"/>
    </w:pPr>
    <w:rPr>
      <w:color w:val="5A5A5A" w:themeColor="text1" w:themeTint="A5"/>
      <w:spacing w:val="15"/>
    </w:rPr>
  </w:style>
  <w:style w:type="character" w:customStyle="1" w:styleId="Char4">
    <w:name w:val="عنوان فرعي Char"/>
    <w:basedOn w:val="a0"/>
    <w:link w:val="af1"/>
    <w:uiPriority w:val="11"/>
    <w:rsid w:val="00D257DC"/>
    <w:rPr>
      <w:color w:val="5A5A5A" w:themeColor="text1" w:themeTint="A5"/>
      <w:spacing w:val="15"/>
    </w:rPr>
  </w:style>
  <w:style w:type="character" w:styleId="af2">
    <w:name w:val="Emphasis"/>
    <w:basedOn w:val="a0"/>
    <w:uiPriority w:val="20"/>
    <w:qFormat/>
    <w:rsid w:val="00D257DC"/>
    <w:rPr>
      <w:i/>
      <w:iCs/>
    </w:rPr>
  </w:style>
  <w:style w:type="character" w:styleId="af3">
    <w:name w:val="Intense Emphasis"/>
    <w:basedOn w:val="a0"/>
    <w:uiPriority w:val="21"/>
    <w:qFormat/>
    <w:rsid w:val="00D257DC"/>
    <w:rPr>
      <w:i/>
      <w:iCs/>
      <w:color w:val="4F81BD" w:themeColor="accent1"/>
    </w:rPr>
  </w:style>
  <w:style w:type="paragraph" w:styleId="af4">
    <w:name w:val="Quote"/>
    <w:basedOn w:val="a"/>
    <w:next w:val="a"/>
    <w:link w:val="Char5"/>
    <w:uiPriority w:val="29"/>
    <w:qFormat/>
    <w:rsid w:val="00D257DC"/>
    <w:pPr>
      <w:spacing w:before="200" w:after="160"/>
      <w:ind w:left="864" w:right="864"/>
      <w:jc w:val="center"/>
    </w:pPr>
    <w:rPr>
      <w:i/>
      <w:iCs/>
      <w:color w:val="404040" w:themeColor="text1" w:themeTint="BF"/>
    </w:rPr>
  </w:style>
  <w:style w:type="character" w:customStyle="1" w:styleId="Char5">
    <w:name w:val="اقتباس Char"/>
    <w:basedOn w:val="a0"/>
    <w:link w:val="af4"/>
    <w:uiPriority w:val="29"/>
    <w:rsid w:val="00D257DC"/>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426745">
      <w:bodyDiv w:val="1"/>
      <w:marLeft w:val="0"/>
      <w:marRight w:val="0"/>
      <w:marTop w:val="0"/>
      <w:marBottom w:val="0"/>
      <w:divBdr>
        <w:top w:val="none" w:sz="0" w:space="0" w:color="auto"/>
        <w:left w:val="none" w:sz="0" w:space="0" w:color="auto"/>
        <w:bottom w:val="none" w:sz="0" w:space="0" w:color="auto"/>
        <w:right w:val="none" w:sz="0" w:space="0" w:color="auto"/>
      </w:divBdr>
    </w:div>
    <w:div w:id="319892940">
      <w:bodyDiv w:val="1"/>
      <w:marLeft w:val="0"/>
      <w:marRight w:val="0"/>
      <w:marTop w:val="0"/>
      <w:marBottom w:val="0"/>
      <w:divBdr>
        <w:top w:val="none" w:sz="0" w:space="0" w:color="auto"/>
        <w:left w:val="none" w:sz="0" w:space="0" w:color="auto"/>
        <w:bottom w:val="none" w:sz="0" w:space="0" w:color="auto"/>
        <w:right w:val="none" w:sz="0" w:space="0" w:color="auto"/>
      </w:divBdr>
    </w:div>
    <w:div w:id="439956824">
      <w:bodyDiv w:val="1"/>
      <w:marLeft w:val="0"/>
      <w:marRight w:val="0"/>
      <w:marTop w:val="0"/>
      <w:marBottom w:val="0"/>
      <w:divBdr>
        <w:top w:val="none" w:sz="0" w:space="0" w:color="auto"/>
        <w:left w:val="none" w:sz="0" w:space="0" w:color="auto"/>
        <w:bottom w:val="none" w:sz="0" w:space="0" w:color="auto"/>
        <w:right w:val="none" w:sz="0" w:space="0" w:color="auto"/>
      </w:divBdr>
    </w:div>
    <w:div w:id="701320092">
      <w:bodyDiv w:val="1"/>
      <w:marLeft w:val="0"/>
      <w:marRight w:val="0"/>
      <w:marTop w:val="0"/>
      <w:marBottom w:val="0"/>
      <w:divBdr>
        <w:top w:val="none" w:sz="0" w:space="0" w:color="auto"/>
        <w:left w:val="none" w:sz="0" w:space="0" w:color="auto"/>
        <w:bottom w:val="none" w:sz="0" w:space="0" w:color="auto"/>
        <w:right w:val="none" w:sz="0" w:space="0" w:color="auto"/>
      </w:divBdr>
    </w:div>
    <w:div w:id="867763337">
      <w:bodyDiv w:val="1"/>
      <w:marLeft w:val="0"/>
      <w:marRight w:val="0"/>
      <w:marTop w:val="0"/>
      <w:marBottom w:val="0"/>
      <w:divBdr>
        <w:top w:val="none" w:sz="0" w:space="0" w:color="auto"/>
        <w:left w:val="none" w:sz="0" w:space="0" w:color="auto"/>
        <w:bottom w:val="none" w:sz="0" w:space="0" w:color="auto"/>
        <w:right w:val="none" w:sz="0" w:space="0" w:color="auto"/>
      </w:divBdr>
    </w:div>
    <w:div w:id="883447894">
      <w:bodyDiv w:val="1"/>
      <w:marLeft w:val="0"/>
      <w:marRight w:val="0"/>
      <w:marTop w:val="0"/>
      <w:marBottom w:val="0"/>
      <w:divBdr>
        <w:top w:val="none" w:sz="0" w:space="0" w:color="auto"/>
        <w:left w:val="none" w:sz="0" w:space="0" w:color="auto"/>
        <w:bottom w:val="none" w:sz="0" w:space="0" w:color="auto"/>
        <w:right w:val="none" w:sz="0" w:space="0" w:color="auto"/>
      </w:divBdr>
    </w:div>
    <w:div w:id="1265461389">
      <w:bodyDiv w:val="1"/>
      <w:marLeft w:val="0"/>
      <w:marRight w:val="0"/>
      <w:marTop w:val="0"/>
      <w:marBottom w:val="0"/>
      <w:divBdr>
        <w:top w:val="none" w:sz="0" w:space="0" w:color="auto"/>
        <w:left w:val="none" w:sz="0" w:space="0" w:color="auto"/>
        <w:bottom w:val="none" w:sz="0" w:space="0" w:color="auto"/>
        <w:right w:val="none" w:sz="0" w:space="0" w:color="auto"/>
      </w:divBdr>
    </w:div>
    <w:div w:id="1312636121">
      <w:bodyDiv w:val="1"/>
      <w:marLeft w:val="0"/>
      <w:marRight w:val="0"/>
      <w:marTop w:val="0"/>
      <w:marBottom w:val="0"/>
      <w:divBdr>
        <w:top w:val="none" w:sz="0" w:space="0" w:color="auto"/>
        <w:left w:val="none" w:sz="0" w:space="0" w:color="auto"/>
        <w:bottom w:val="none" w:sz="0" w:space="0" w:color="auto"/>
        <w:right w:val="none" w:sz="0" w:space="0" w:color="auto"/>
      </w:divBdr>
    </w:div>
    <w:div w:id="1371612464">
      <w:bodyDiv w:val="1"/>
      <w:marLeft w:val="0"/>
      <w:marRight w:val="0"/>
      <w:marTop w:val="0"/>
      <w:marBottom w:val="0"/>
      <w:divBdr>
        <w:top w:val="none" w:sz="0" w:space="0" w:color="auto"/>
        <w:left w:val="none" w:sz="0" w:space="0" w:color="auto"/>
        <w:bottom w:val="none" w:sz="0" w:space="0" w:color="auto"/>
        <w:right w:val="none" w:sz="0" w:space="0" w:color="auto"/>
      </w:divBdr>
    </w:div>
    <w:div w:id="1577667184">
      <w:bodyDiv w:val="1"/>
      <w:marLeft w:val="0"/>
      <w:marRight w:val="0"/>
      <w:marTop w:val="0"/>
      <w:marBottom w:val="0"/>
      <w:divBdr>
        <w:top w:val="none" w:sz="0" w:space="0" w:color="auto"/>
        <w:left w:val="none" w:sz="0" w:space="0" w:color="auto"/>
        <w:bottom w:val="none" w:sz="0" w:space="0" w:color="auto"/>
        <w:right w:val="none" w:sz="0" w:space="0" w:color="auto"/>
      </w:divBdr>
    </w:div>
    <w:div w:id="1598489525">
      <w:bodyDiv w:val="1"/>
      <w:marLeft w:val="0"/>
      <w:marRight w:val="0"/>
      <w:marTop w:val="0"/>
      <w:marBottom w:val="0"/>
      <w:divBdr>
        <w:top w:val="none" w:sz="0" w:space="0" w:color="auto"/>
        <w:left w:val="none" w:sz="0" w:space="0" w:color="auto"/>
        <w:bottom w:val="none" w:sz="0" w:space="0" w:color="auto"/>
        <w:right w:val="none" w:sz="0" w:space="0" w:color="auto"/>
      </w:divBdr>
    </w:div>
    <w:div w:id="1792088681">
      <w:bodyDiv w:val="1"/>
      <w:marLeft w:val="0"/>
      <w:marRight w:val="0"/>
      <w:marTop w:val="0"/>
      <w:marBottom w:val="0"/>
      <w:divBdr>
        <w:top w:val="none" w:sz="0" w:space="0" w:color="auto"/>
        <w:left w:val="none" w:sz="0" w:space="0" w:color="auto"/>
        <w:bottom w:val="none" w:sz="0" w:space="0" w:color="auto"/>
        <w:right w:val="none" w:sz="0" w:space="0" w:color="auto"/>
      </w:divBdr>
    </w:div>
    <w:div w:id="1904216338">
      <w:bodyDiv w:val="1"/>
      <w:marLeft w:val="0"/>
      <w:marRight w:val="0"/>
      <w:marTop w:val="0"/>
      <w:marBottom w:val="0"/>
      <w:divBdr>
        <w:top w:val="none" w:sz="0" w:space="0" w:color="auto"/>
        <w:left w:val="none" w:sz="0" w:space="0" w:color="auto"/>
        <w:bottom w:val="none" w:sz="0" w:space="0" w:color="auto"/>
        <w:right w:val="none" w:sz="0" w:space="0" w:color="auto"/>
      </w:divBdr>
    </w:div>
    <w:div w:id="1915167185">
      <w:bodyDiv w:val="1"/>
      <w:marLeft w:val="0"/>
      <w:marRight w:val="0"/>
      <w:marTop w:val="0"/>
      <w:marBottom w:val="0"/>
      <w:divBdr>
        <w:top w:val="none" w:sz="0" w:space="0" w:color="auto"/>
        <w:left w:val="none" w:sz="0" w:space="0" w:color="auto"/>
        <w:bottom w:val="none" w:sz="0" w:space="0" w:color="auto"/>
        <w:right w:val="none" w:sz="0" w:space="0" w:color="auto"/>
      </w:divBdr>
    </w:div>
    <w:div w:id="197795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 /><Relationship Id="rId3" Type="http://schemas.openxmlformats.org/officeDocument/2006/relationships/styles" Target="styles.xml" /><Relationship Id="rId7" Type="http://schemas.openxmlformats.org/officeDocument/2006/relationships/endnotes" Target="endnotes.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5" Type="http://schemas.openxmlformats.org/officeDocument/2006/relationships/webSettings" Target="webSettings.xml" /><Relationship Id="rId10"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fontTable" Target="fontTable.xml" /></Relationships>
</file>

<file path=word/_rels/fontTable.xml.rels><?xml version="1.0" encoding="UTF-8" standalone="yes"?>
<Relationships xmlns="http://schemas.openxmlformats.org/package/2006/relationships"><Relationship Id="rId2" Type="http://schemas.openxmlformats.org/officeDocument/2006/relationships/font" Target="fonts/font2.odttf" /><Relationship Id="rId1" Type="http://schemas.openxmlformats.org/officeDocument/2006/relationships/font" Target="fonts/font1.odttf" /><Relationship Id="rId6" Type="http://schemas.openxmlformats.org/officeDocument/2006/relationships/font" Target="fonts/font3.odttf" /><Relationship Id="rId5" Type="http://schemas.openxmlformats.org/officeDocument/2006/relationships/font" Target="fonts/font5.odttf" /></Relationships>
</file>

<file path=word/_rels/footnotes.xml.rels><?xml version="1.0" encoding="UTF-8" standalone="yes"?>
<Relationships xmlns="http://schemas.openxmlformats.org/package/2006/relationships"><Relationship Id="rId3" Type="http://schemas.openxmlformats.org/officeDocument/2006/relationships/hyperlink" Target="http://universitylifestyle.net/" TargetMode="External" /><Relationship Id="rId2" Type="http://schemas.openxmlformats.org/officeDocument/2006/relationships/hyperlink" Target="https://saudi-lawyers.net" TargetMode="External" /><Relationship Id="rId1" Type="http://schemas.openxmlformats.org/officeDocument/2006/relationships/hyperlink" Target="https://saudi-lawyers.net/" TargetMode="External" /><Relationship Id="rId4" Type="http://schemas.openxmlformats.org/officeDocument/2006/relationships/hyperlink" Target="http://universitylifestyle.net" TargetMode="External"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D34A1-C985-4D45-8044-55267EF1B6C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54</Pages>
  <Words>4439</Words>
  <Characters>25307</Characters>
  <Application>Microsoft Office Word</Application>
  <DocSecurity>0</DocSecurity>
  <Lines>210</Lines>
  <Paragraphs>59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ahmedalmoniefy@yahoo.com</cp:lastModifiedBy>
  <cp:revision>60</cp:revision>
  <cp:lastPrinted>2019-01-28T15:25:00Z</cp:lastPrinted>
  <dcterms:created xsi:type="dcterms:W3CDTF">2021-09-28T20:18:00Z</dcterms:created>
  <dcterms:modified xsi:type="dcterms:W3CDTF">2021-09-29T14:50:00Z</dcterms:modified>
</cp:coreProperties>
</file>