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0000FF"/>
          <w:sz w:val="36"/>
          <w:szCs w:val="36"/>
        </w:rPr>
        <w:t xml:space="preserve">* </w:t>
      </w:r>
      <w:hyperlink r:id="rId4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36"/>
            <w:u w:val="single"/>
            <w:rtl/>
          </w:rPr>
          <w:t>العناصر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36"/>
            <w:u w:val="single"/>
          </w:rPr>
          <w:t xml:space="preserve"> </w:t>
        </w:r>
      </w:hyperlink>
      <w:hyperlink r:id="rId5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36"/>
            <w:u w:val="single"/>
            <w:rtl/>
          </w:rPr>
          <w:t>الأساسية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36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0000FF"/>
          <w:sz w:val="36"/>
          <w:szCs w:val="36"/>
          <w:rtl/>
        </w:rPr>
        <w:t>في دوائر</w:t>
      </w:r>
      <w:r w:rsidRPr="0089345C">
        <w:rPr>
          <w:rFonts w:ascii="Arial" w:eastAsia="Times New Roman" w:hAnsi="Arial" w:cs="Simplified Arabic"/>
          <w:b/>
          <w:bCs/>
          <w:color w:val="0000FF"/>
          <w:sz w:val="36"/>
          <w:szCs w:val="36"/>
        </w:rPr>
        <w:t xml:space="preserve"> </w:t>
      </w:r>
      <w:hyperlink r:id="rId6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36"/>
            <w:u w:val="single"/>
            <w:rtl/>
          </w:rPr>
          <w:t>التحكم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36"/>
            <w:u w:val="single"/>
          </w:rPr>
          <w:t xml:space="preserve"> </w:t>
        </w:r>
      </w:hyperlink>
      <w:hyperlink r:id="rId7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36"/>
            <w:u w:val="single"/>
            <w:rtl/>
          </w:rPr>
          <w:t>والاستطاعة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36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0000FF"/>
          <w:sz w:val="36"/>
          <w:szCs w:val="36"/>
        </w:rPr>
        <w:t>*</w:t>
      </w:r>
      <w:r w:rsidRPr="0089345C">
        <w:rPr>
          <w:rFonts w:ascii="Arial" w:eastAsia="Times New Roman" w:hAnsi="Arial" w:cs="Simplified Arabic"/>
          <w:b/>
          <w:bCs/>
          <w:color w:val="0000FF"/>
          <w:sz w:val="36"/>
          <w:szCs w:val="36"/>
        </w:rPr>
        <w:br/>
      </w:r>
      <w:r w:rsidRPr="0089345C">
        <w:rPr>
          <w:rFonts w:ascii="Arial" w:eastAsia="Times New Roman" w:hAnsi="Arial" w:cs="Simplified Arabic"/>
          <w:b/>
          <w:bCs/>
          <w:color w:val="0000FF"/>
          <w:sz w:val="36"/>
          <w:szCs w:val="36"/>
        </w:rPr>
        <w:br/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ينقسم المخطط الكهربائي إلى قسمين رئيسيين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FF0000"/>
          <w:sz w:val="27"/>
          <w:szCs w:val="27"/>
        </w:rPr>
        <w:t>1-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  <w:rtl/>
        </w:rPr>
        <w:t>دائرة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 xml:space="preserve"> </w:t>
      </w:r>
      <w:hyperlink r:id="rId8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>(Control Circuit) .</w:t>
      </w:r>
      <w:r w:rsidRPr="0089345C">
        <w:rPr>
          <w:rFonts w:ascii="Arial" w:eastAsia="Times New Roman" w:hAnsi="Arial" w:cs="Arial"/>
          <w:b/>
          <w:bCs/>
          <w:color w:val="2A2A2A"/>
          <w:sz w:val="27"/>
          <w:szCs w:val="27"/>
        </w:rPr>
        <w:br/>
      </w:r>
      <w:r w:rsidRPr="0089345C">
        <w:rPr>
          <w:rFonts w:ascii="Arial" w:eastAsia="Times New Roman" w:hAnsi="Arial" w:cs="Simplified Arabic"/>
          <w:b/>
          <w:bCs/>
          <w:color w:val="FF0000"/>
          <w:sz w:val="27"/>
          <w:szCs w:val="27"/>
        </w:rPr>
        <w:t>2-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  <w:rtl/>
        </w:rPr>
        <w:t>دائرة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  <w:rtl/>
        </w:rPr>
        <w:t>الاستطاعة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 xml:space="preserve"> (Power Circuit)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وهناك عناصر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كهربائية ، منها ما يستخدم في دائرة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hyperlink r:id="rId9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ومنها ما يستخدم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في دائرة الاستطاعة ومنها ما يستخدم في الاثنين معاً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سنبدأ شرح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hyperlink r:id="rId10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العناصر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hyperlink r:id="rId11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الأساسية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المستخدمة ومكان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استخدامها في المخطط الكهربائي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وسيتضمن هذا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الشرح توضيحاً لشكل العنصر ورمزه في المخطط الكهربائي بالإضافة لشرح مبدأ وطريقة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عمله وكيفية اختياره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وأول ما نبدأ به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من هذه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hyperlink r:id="rId12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العناصر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هو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FF0000"/>
          <w:sz w:val="27"/>
          <w:szCs w:val="27"/>
        </w:rPr>
        <w:t>1-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  <w:rtl/>
        </w:rPr>
        <w:t>مفتاح العزل (المفتاح الرئيسي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>) : (Isolator Switch) :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وهو مفتاح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ON/OFF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، ويركب على جسم اللوحة الكهربائية من الخارج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وظيفته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: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يُستخدم من قبل العامل لوصل وفصل الكهرباء عن اللوحة الكهربائية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 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وتصنف المفاتيح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الكهربائية حسب مدى تحملها للتيار الكهربائي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فمنها ما يتحمل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16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أمبير ومنها ما تصل درجة تحمله إلى آلاف الأمبيرات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والشكل التالي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يبين أحد أشكال المفتاتيح الكهربائية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(Isolator Switch)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>
        <w:rPr>
          <w:rFonts w:ascii="Arial" w:eastAsia="Times New Roman" w:hAnsi="Arial" w:cs="Simplified Arabic"/>
          <w:b/>
          <w:bCs/>
          <w:noProof/>
          <w:color w:val="2A2A2A"/>
          <w:sz w:val="27"/>
          <w:szCs w:val="27"/>
        </w:rPr>
        <w:lastRenderedPageBreak/>
        <w:drawing>
          <wp:inline distT="0" distB="0" distL="0" distR="0">
            <wp:extent cx="2924175" cy="2447925"/>
            <wp:effectExtent l="19050" t="0" r="9525" b="0"/>
            <wp:docPr id="1" name="Picture 1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حيث أن له ثلاثة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مداخل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>(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  <w:rtl/>
        </w:rPr>
        <w:t>من التغذية الرئيسية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 xml:space="preserve"> .. Main Power Supply)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وثلاثة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مخارج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>(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  <w:rtl/>
        </w:rPr>
        <w:t>إلى القاطع الرئيسي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 xml:space="preserve"> .. Main Circuit Breaker)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ويتم اختياره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بحيث يتحمل تيار القاطع الرئيسي (سيتم شرحه) وزيادة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وهذا العنصر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والذي يليه (القاطع الكهربائي) لا يحتاجان إلى شرح مطول لأنهما أبسط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hyperlink r:id="rId14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العناصر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>..</w:t>
      </w:r>
    </w:p>
    <w:p w:rsidR="0089345C" w:rsidRPr="0089345C" w:rsidRDefault="0089345C" w:rsidP="0089345C">
      <w:pPr>
        <w:spacing w:after="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والشكل التالي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يبين رمزه في المخطط الكهربائي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240" w:line="240" w:lineRule="auto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>
        <w:rPr>
          <w:rFonts w:ascii="Arial" w:eastAsia="Times New Roman" w:hAnsi="Arial" w:cs="Arial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1924050" cy="2057400"/>
            <wp:effectExtent l="19050" t="0" r="0" b="0"/>
            <wp:docPr id="2" name="Picture 2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45C">
        <w:rPr>
          <w:rFonts w:ascii="Arial" w:eastAsia="Times New Roman" w:hAnsi="Arial" w:cs="Arial"/>
          <w:b/>
          <w:bCs/>
          <w:color w:val="2A2A2A"/>
          <w:sz w:val="27"/>
          <w:szCs w:val="27"/>
        </w:rPr>
        <w:br/>
      </w:r>
      <w:r w:rsidRPr="0089345C">
        <w:rPr>
          <w:rFonts w:ascii="Arial" w:eastAsia="Times New Roman" w:hAnsi="Arial" w:cs="Simplified Arabic"/>
          <w:b/>
          <w:bCs/>
          <w:color w:val="FF0000"/>
          <w:sz w:val="27"/>
          <w:szCs w:val="27"/>
        </w:rPr>
        <w:t>-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  <w:rtl/>
        </w:rPr>
        <w:t>القاطع الكهربائي</w:t>
      </w:r>
      <w:r w:rsidRPr="0089345C">
        <w:rPr>
          <w:rFonts w:ascii="Arial" w:eastAsia="Times New Roman" w:hAnsi="Arial" w:cs="Simplified Arabic"/>
          <w:b/>
          <w:bCs/>
          <w:color w:val="0000FF"/>
          <w:sz w:val="27"/>
          <w:szCs w:val="27"/>
        </w:rPr>
        <w:t xml:space="preserve"> (Circuit Breaker)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إن القواطع هي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عنصر حماية أساسي في دارات النحكم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hyperlink r:id="rId16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والاستطاعة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، فبواسطتها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يتم وصل وفصل التغذية في آن واحد عن دارتي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hyperlink r:id="rId17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hyperlink r:id="rId18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والاستطاعة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>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يمكن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hyperlink r:id="rId19" w:history="1"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Arial" w:eastAsia="Times New Roman" w:hAnsi="Arial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بوضعية الوصل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والفصل لهذه القواطع عن طريق تحريك ساعد مزود بها وهذه القواطع متوفرة على شكل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أحادي الطور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(Single Phase)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وثلاثي الطور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(Three Phase).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lastRenderedPageBreak/>
        <w:t>ودائماً تكون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مداخل القاطع من الأعلى ومخارجه من الأسفل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ويتوفر القاطع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بمقياس الأمبير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(A)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بالقيم المعيارية التالية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>( ( 6,10,16,20,25,31,40,50,63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و الشكل التالي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يبين شكل القاطع وأنواعه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>
        <w:rPr>
          <w:rFonts w:ascii="Arial" w:eastAsia="Times New Roman" w:hAnsi="Arial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152400" cy="152400"/>
            <wp:effectExtent l="19050" t="0" r="0" b="0"/>
            <wp:docPr id="3" name="Picture 3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هذه الصورة مصغره ... اضغط هنا لعرضها بالمقاس الحقيقي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 xml:space="preserve"> ... 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  <w:rtl/>
        </w:rPr>
        <w:t>المقاس الحقيقي 630</w:t>
      </w:r>
      <w:r w:rsidRPr="0089345C">
        <w:rPr>
          <w:rFonts w:ascii="Arial" w:eastAsia="Times New Roman" w:hAnsi="Arial" w:cs="Simplified Arabic"/>
          <w:b/>
          <w:bCs/>
          <w:color w:val="2A2A2A"/>
          <w:sz w:val="27"/>
          <w:szCs w:val="27"/>
        </w:rPr>
        <w:t>x180 .</w:t>
      </w:r>
      <w:r>
        <w:rPr>
          <w:rFonts w:ascii="Arial" w:eastAsia="Times New Roman" w:hAnsi="Arial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6000750" cy="1714500"/>
            <wp:effectExtent l="19050" t="0" r="0" b="0"/>
            <wp:docPr id="4" name="Picture 4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Arial" w:eastAsia="Times New Roman" w:hAnsi="Arial" w:cs="Arial"/>
          <w:b/>
          <w:bCs/>
          <w:color w:val="2A2A2A"/>
          <w:sz w:val="27"/>
          <w:szCs w:val="27"/>
        </w:rPr>
        <w:br/>
      </w:r>
    </w:p>
    <w:p w:rsidR="0089345C" w:rsidRPr="0089345C" w:rsidRDefault="0089345C" w:rsidP="00893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A2A2A"/>
        </w:rPr>
      </w:pP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1P –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فاز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Arial" w:eastAsia="Times New Roman" w:hAnsi="Arial" w:cs="Arial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2P –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فاز ونتر ،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أو فازين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Arial" w:eastAsia="Times New Roman" w:hAnsi="Arial" w:cs="Arial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3-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3P – 3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فاز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Arial" w:eastAsia="Times New Roman" w:hAnsi="Arial" w:cs="Arial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4-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4P – 3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فاز ونتر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الشكل التالي يبين رمز القاطع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(3PH-3Pole)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في المخططات الكهربائية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1676400" cy="1905000"/>
            <wp:effectExtent l="19050" t="0" r="0" b="0"/>
            <wp:docPr id="5" name="Picture 5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rtl/>
        </w:rPr>
        <w:t>الكونتاكتور</w:t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( </w:t>
      </w:r>
      <w:r w:rsidRPr="0089345C">
        <w:rPr>
          <w:rFonts w:ascii="Times New  Roman" w:eastAsia="Times New Roman" w:hAnsi="Times New  Roman" w:cs="Times New Roman"/>
          <w:b/>
          <w:bCs/>
          <w:color w:val="FF0000"/>
          <w:sz w:val="27"/>
          <w:szCs w:val="27"/>
        </w:rPr>
        <w:t>CONTACTOR ) 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lastRenderedPageBreak/>
        <w:t>هو جهاز وصل وفصل ميكانيكي كهربائي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، يتم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hyperlink r:id="rId23" w:history="1">
        <w:r w:rsidRPr="0089345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به عن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طريق ملف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(coil)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أطرافه على الكونتاكتور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(A1,A2)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، فعند مرور التيار بهذا الملف يغلق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الكونتاكتور التلامسات الرئيسية ، ويغير وضعية تلامسات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hyperlink r:id="rId24" w:history="1">
        <w:r w:rsidRPr="0089345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، فتصبح التلامسات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المغلقة مفتوحة والتلامسات المفتوحة مغلقة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ومع إغلاق التلامسات الرئيسية فإن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الدارة الكهربائية تكتمل بين التغذية والحمل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والشكل التالي يبين شكل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الكونتاكتور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3914775" cy="2733675"/>
            <wp:effectExtent l="19050" t="0" r="9525" b="0"/>
            <wp:docPr id="6" name="Picture 6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والشكل التالي يبين رمز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الكونتاكتور في المخططات الكهربائية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1704975" cy="1657350"/>
            <wp:effectExtent l="19050" t="0" r="9525" b="0"/>
            <wp:docPr id="7" name="Picture 7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وأهم المعلومات المكتوبة على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الكونتاكتور هي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جهد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الملف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(Coil Voltage)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جهد الأقطاب ( التلامسات الرئيسية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) .. (Main Contacts)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3-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تيار أو قدرة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الأقطاب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(Poles Current)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4-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زمرة التشغيل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(Operating Clique)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*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أجزاء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الكونتاكتور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lastRenderedPageBreak/>
        <w:t>1-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المغناطيس الكهربائي : ويتكون من الملف والقلب المغناطيسي ، وهو إما أن يعمل على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التيار المستمر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  <w:t xml:space="preserve">( 6,12,24,48,60,80 )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، أو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يعمل على التيار المتردد ( 24,50,110,220,380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)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الأقطاب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التلامسات الرئيسية ) : المداخل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(L1,L2,L3)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، المخارج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(T1,T2,T3)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3-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التلامسات المساعدة : وهي إما تلامسات مفنوحة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N.O))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، أو تلامسات مغلقة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(N.C)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ذات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تأخير زمني تفتح وتغلق بعد فترة زمنية يتم وضعها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*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زمر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التشغيل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AC1: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للدارات الأومية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(P.F=1)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مثل عمليات التسخين والإنارة ، أي لا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توجد عندنا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XL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ولا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XC.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AC2 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تتعلق بمحركات الدائر الملفوف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AC'2 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تتعلق بمحركات الدائر الملفوف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AC3: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تتعلق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بمحركات القفص السنجابي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.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  <w:t xml:space="preserve">AC4 :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مخصصة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للفصل والوصل المتكرر خلال زمن قصير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ويتوفر الكونتاكتور بمقياس القدرة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( KW )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بالقيم المعيارية التالية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( 4, 5.5, 7.5, 11, 15, 22, 30, 37, 45, 55, 75, 110 ) 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*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كيفية معرفة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وتحديد أطراف الكونتاكتور ؟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!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قبل التوصيل إلى الكونتاكتور يجب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أولاً تحديد نقاط التلامس الرئيسية ، ونقاط التلامس المساعدة المغلقة والمفتوحة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وكذلك طرفي الملف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*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بالنسبة للتلامسات الرئيسية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(main contacts)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Simplified  Arabic" w:eastAsia="Times New Roman" w:hAnsi="Simplified  Arabic" w:cs="Times New Roman"/>
          <w:b/>
          <w:bCs/>
          <w:color w:val="2A2A2A"/>
          <w:sz w:val="27"/>
          <w:szCs w:val="27"/>
          <w:rtl/>
        </w:rPr>
        <w:t>عادةً ما تكون ثلاث نقاط فى وضع</w:t>
      </w:r>
      <w:r w:rsidRPr="0089345C">
        <w:rPr>
          <w:rFonts w:ascii="Simplified  Arabic" w:eastAsia="Times New Roman" w:hAnsi="Simplified  Arabic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Simplified  Arabic" w:eastAsia="Times New Roman" w:hAnsi="Simplified  Arabic" w:cs="Times New Roman"/>
          <w:b/>
          <w:bCs/>
          <w:color w:val="2A2A2A"/>
          <w:sz w:val="27"/>
          <w:szCs w:val="27"/>
          <w:rtl/>
        </w:rPr>
        <w:t>مفتوح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(normally open)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وتأخذ الأرقام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1,3,5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كمدخل (حيث تكون هذه المداخل للكونتاكتور عبارة عن مخارج القاطع الكهربائي) و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2,4,6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كمخرج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*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بالنسبة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لنقاط التلامس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المساعدة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(auxiliary contacts)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يوجد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منها ما هو في وضع طبيعي مفتوح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(normally open)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ويختصر بالحروف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( N.O)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ومنها ما هو في وضع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طبيعي مغلق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(normally closed)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ويختصر بالحروف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( N.C)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، أما عن الأرقام ، فالنقاط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المساعدة المفتوحة تأخذ الأرقام (14-13) أو ما يليها من أرقام تبدأ بالرقم 3 ، مثل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(23-24)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 xml:space="preserve">،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(33-34) ..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وهكذا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lastRenderedPageBreak/>
        <w:t>والنقاط المساعدة المغلقة تأخذ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الارقام (11-12) أو ما يليها من أرقام تبدأ بالرقم 1 ، مثل (21-22) ، (31-32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) ..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وهكذا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ويمكن تحديد إذا كانت النقطة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مفتوحة أو مغلقة بواسطة مصباح التوالي أو الملتيميتر ، حيث يتم اختبار أي نقطة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تلامس وهي خارج الدائرة أي تُفصَل الأطراف المتصلة بها ، فإذا لم يتحرك مؤشر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الملتميتر في الأجهزة من نوع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Analog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أو ظهر حرفا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OL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في الأجهزة من نوع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Digital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،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اضغط على الكبسة اليدوية لعمل الكونتاكتور فسيتحرك المؤشر أو يعطي 00 ويعني هذا أن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تلك النقاط مفتوحة في الوضع الطبيعي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(N.O)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، وعند رفع اليد عن الكبسة ستعود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التلامسات لوضعها الطبيعي ، والعكس فى حالة النقاط المغلقة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(N.C)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حيث سيتحرك مؤشر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الملتميتر أو سيعطي 00 ، وعند الضغط على كبسة الكونتاكتور ستتغير الحالة وعند رفع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اليد عنها ستعود التلامسات لوضعه الطبيعي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Simplified  Arabic" w:eastAsia="Times New Roman" w:hAnsi="Simplified  Arabic" w:cs="Times New Roman"/>
          <w:b/>
          <w:bCs/>
          <w:color w:val="FF0000"/>
          <w:sz w:val="27"/>
          <w:szCs w:val="27"/>
        </w:rPr>
        <w:t>*</w:t>
      </w:r>
      <w:r w:rsidRPr="0089345C">
        <w:rPr>
          <w:rFonts w:ascii="Simplified  Arabic" w:eastAsia="Times New Roman" w:hAnsi="Simplified  Arabic" w:cs="Times New Roman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Simplified  Arabic" w:eastAsia="Times New Roman" w:hAnsi="Simplified  Arabic" w:cs="Times New Roman"/>
          <w:b/>
          <w:bCs/>
          <w:color w:val="0000FF"/>
          <w:sz w:val="27"/>
          <w:szCs w:val="27"/>
          <w:rtl/>
        </w:rPr>
        <w:t>ملاحظات</w:t>
      </w:r>
      <w:r w:rsidRPr="0089345C">
        <w:rPr>
          <w:rFonts w:ascii="Simplified  Arabic" w:eastAsia="Times New Roman" w:hAnsi="Simplified  Arabic" w:cs="Times New Roman"/>
          <w:b/>
          <w:bCs/>
          <w:color w:val="0000FF"/>
          <w:sz w:val="27"/>
          <w:szCs w:val="27"/>
        </w:rPr>
        <w:t xml:space="preserve"> 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بعض الكونتاكتورات تحمل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عدداُ معيناً من نقاط التلامس المساعدة ، ولايمكن إضافة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أية نقاط أخرى . كما يوجد في كثير من الماركات ، والكونتاكتور يحمل نقطة تلامس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مساعدة واحدة ويمكن أن تركب عليه قطعة تحمل عدداُ من النقاط المساعدة الإضافية ،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وتصبح جزءاً لا يتجزء من الكونتاكتور تتحرك بقوة المجال المغناطيسى لنفس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الملف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 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  <w:rtl/>
        </w:rPr>
        <w:t>ومن الممكن أن تكون نقطة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واحدة أو القطعة تحمل نقطتين أو أكثر من النقاط المفتوحة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والمغلقة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Simplified  Arabic" w:eastAsia="Times New Roman" w:hAnsi="Simplified  Arabic" w:cs="Times New Roman"/>
          <w:b/>
          <w:bCs/>
          <w:color w:val="FF0000"/>
          <w:sz w:val="27"/>
          <w:szCs w:val="27"/>
        </w:rPr>
        <w:t>2-</w:t>
      </w:r>
      <w:r w:rsidRPr="0089345C">
        <w:rPr>
          <w:rFonts w:ascii="Simplified  Arabic" w:eastAsia="Times New Roman" w:hAnsi="Simplified  Arabic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Simplified  Arabic" w:eastAsia="Times New Roman" w:hAnsi="Simplified  Arabic" w:cs="Times New Roman"/>
          <w:b/>
          <w:bCs/>
          <w:color w:val="2A2A2A"/>
          <w:sz w:val="27"/>
          <w:szCs w:val="27"/>
          <w:rtl/>
        </w:rPr>
        <w:t>نفس هذه</w:t>
      </w:r>
      <w:r w:rsidRPr="0089345C">
        <w:rPr>
          <w:rFonts w:ascii="Simplified  Arabic" w:eastAsia="Times New Roman" w:hAnsi="Simplified  Arabic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Simplified  Arabic" w:eastAsia="Times New Roman" w:hAnsi="Simplified  Arabic" w:cs="Times New Roman"/>
          <w:b/>
          <w:bCs/>
          <w:color w:val="2A2A2A"/>
          <w:sz w:val="27"/>
          <w:szCs w:val="27"/>
          <w:rtl/>
        </w:rPr>
        <w:t>الفكرة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تستخدم فى وضع تايمر ميكانيكى على الكونتاكتور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Simplified  Arabic" w:eastAsia="Times New Roman" w:hAnsi="Simplified  Arabic" w:cs="Times New Roman"/>
          <w:b/>
          <w:bCs/>
          <w:color w:val="FF0000"/>
          <w:sz w:val="27"/>
          <w:szCs w:val="27"/>
        </w:rPr>
        <w:t>*</w:t>
      </w:r>
      <w:r w:rsidRPr="0089345C">
        <w:rPr>
          <w:rFonts w:ascii="Simplified  Arabic" w:eastAsia="Times New Roman" w:hAnsi="Simplified  Arabic" w:cs="Times New Roman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Simplified  Arabic" w:eastAsia="Times New Roman" w:hAnsi="Simplified  Arabic" w:cs="Times New Roman"/>
          <w:b/>
          <w:bCs/>
          <w:color w:val="0000FF"/>
          <w:sz w:val="27"/>
          <w:szCs w:val="27"/>
          <w:rtl/>
        </w:rPr>
        <w:t>بالنسبة</w:t>
      </w:r>
      <w:r w:rsidRPr="0089345C">
        <w:rPr>
          <w:rFonts w:ascii="Simplified  Arabic" w:eastAsia="Times New Roman" w:hAnsi="Simplified  Arabic" w:cs="Times New Roman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Simplified  Arabic" w:eastAsia="Times New Roman" w:hAnsi="Simplified  Arabic" w:cs="Times New Roman"/>
          <w:b/>
          <w:bCs/>
          <w:color w:val="0000FF"/>
          <w:sz w:val="27"/>
          <w:szCs w:val="27"/>
          <w:rtl/>
        </w:rPr>
        <w:t>لأطراف الملف</w:t>
      </w:r>
      <w:r w:rsidRPr="0089345C">
        <w:rPr>
          <w:rFonts w:ascii="Simplified  Arabic" w:eastAsia="Times New Roman" w:hAnsi="Simplified  Arabic" w:cs="Times New Roman"/>
          <w:b/>
          <w:bCs/>
          <w:color w:val="0000FF"/>
          <w:sz w:val="27"/>
          <w:szCs w:val="27"/>
        </w:rPr>
        <w:t xml:space="preserve"> ( Coil )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  <w:rtl/>
        </w:rPr>
        <w:t>عادةً ما يكون للملف طرفان يرمز لهما ب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A1-A2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أو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A-B .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وعند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قياسها بواسطة الملتميتر ستعطي قيمة مقاومة معينة وليس صفراً وهذا مهم جداً في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الصيانة . وتتوفر للكونتاكتورات ملفات تعمل على قيم فولت مختلفة منها 24 , 48 ,110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,220 ,380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فولت . وكلما كان الملف يعمل على فولت أعلى ، زادت قيمةمقاومتها ، حيث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أنها تلف بقطر سلك أرفع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وعدد لفات أكثر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 R= X L/A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حيث أن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X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مقاومة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المادة النوعية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ومن الممكن أن يعمل نفس الكونتاكتور بملف 24 فولت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rtl/>
        </w:rPr>
        <w:t>أو</w:t>
      </w: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</w:rPr>
        <w:t xml:space="preserve"> 380 </w:t>
      </w: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  <w:rtl/>
        </w:rPr>
        <w:t>فولت ومن الممكن أن يتغير الملف على</w:t>
      </w: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  <w:rtl/>
        </w:rPr>
        <w:t>حدى ويترك الكونتاكتور كما هو ولذلك تكتب قيمة الفولت الذي يعمل به الملف عليه نفسه</w:t>
      </w: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  <w:rtl/>
        </w:rPr>
        <w:t>، وليس على جسم الكونتاكتور ، ويظهر الرقم على السطح الخارجي للكونتاكتور</w:t>
      </w:r>
      <w:r w:rsidRPr="0089345C">
        <w:rPr>
          <w:rFonts w:ascii="Times New  Roman" w:eastAsia="Times New Roman" w:hAnsi="Times New 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lastRenderedPageBreak/>
        <w:t>*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وتوجد أنواع وأحجام كثيرةمن الكونتاكتورات ،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وعند شراء أو تغيير كونتاكتور يجب معرفة ثلاث أشياء أساسية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شدة تيار أو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قدرة الحمل الذى سيعمل عن طريق هذا الكونتاكتور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فرق الجهد الذى تعمل بة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دائرة التحكم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3-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عدد نقاط التلامس المساعدة المفتوحة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والمغلقة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شدة تيار أو قدرة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الحمل الذى سيعمل بهذا الكونتاكتور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يجب العلم أولاً بأن الجزء الذى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يتحمل شدة تيار المحرك داخل الكونتاكتور هو التلامسات الرئيسية الثلاثة ، فهذه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النقاط هي المسؤولة عن توصيل التيار إلى المحرك ، وبالتالى يجب أن يكون حجمها ونوع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المادة المصنعة منها قادراً على تحمل قيمة التيار التي يستهلكها الحمل أياً كان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نوعه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وكلما كانت قيمة تيار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الكونتاكتور أكبر من قيمة تيار الحمل ، كان أفضل ويعطي للكونتاكتور عمر أطول ، ولكن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اقتصادياً يجب اختيار كونتاكتور مناسب وليس أعلى بكثير . وذلك تبعاً لنوع الحمل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وعدد مرات الوصل والفصل وأيضاً يجب الأخذ بعين الاعتبار ماركة الكونتاكتور ، فإذا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كان عدد مرات الإيقاف والتشغيل أكثر يحتاج إلى كونتاكتور بقيمة أعلى . وكلما كانت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ماركة الكونتاكتور جيدة تستطيع اختياره بقيمة قريبة من قيمة تيار الحمل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ومن المعروف أن نفس قدرة المحرك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كلما كان يعمل على فولت أعلى انخفضت شدة تياره والعكس صحيح ، ولذلك تجد على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الكونتاكتور 9 أمبير جدول يسجل إذا كان المحرك يعمل على 220 فولت فيصلح الكونتاكتور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لمحرك حتى قدرة 3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HP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، أما إذا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كان المحرك يعمل على 380 فولت فنفس الكونتاكتور يصلح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لمحرك حتى قدرة 5.5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HP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فرق الجهد الذى تعمل به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دائرة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التحكم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(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جهد الملف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)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وهى الخاصة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بقيمة فرق جهددائرة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hyperlink r:id="rId27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، فلا يشترط أن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تعمل دائرة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hyperlink r:id="rId28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بنفس فولت المصدر ، بل يفضل أن تعملبفرق جهد أقل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وبتغذية من قاطع مستقل بها ، وفولت دائرة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hyperlink r:id="rId29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هو الذي سيصل إلى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ملف الكونتاكتور ولذلك إذا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كانت دائرة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hyperlink r:id="rId30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24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فولت فيجب أن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يكون جهد ملف الكونتاكتور 24 فولت بغض النظر عنقيمة فولت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المصدر الذى سيعمل به المحركوهذه نقطة هامة جداً عند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عملية التوصيل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lastRenderedPageBreak/>
        <w:t>3-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عدد نقاط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التلامس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المساعدة المفتوحة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والمغلقة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وذلك تبعاً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للمطلوب من دائرة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hyperlink r:id="rId31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، فمن الممكن أن تكونالدائرة بدون أية نقاط مساعدة ،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أو تحتوي على عدد معين من النقاط المفتوحة أو المغلقة ( أي حسب التطبيق المراد عمله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من خلال الدائرة الكهربائية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)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4-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حاكم زيادة الحمولة الحرارية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( OVERLOAD )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يقدم حماية حرارية ، ويكون عليه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تلامسات مساعدة لدارة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hyperlink r:id="rId32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مثل تلامس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N.C (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يستخدم لفصل التغذية عن ملف الكونتاكتور في دارة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hyperlink r:id="rId33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وتماس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N.O (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يستخدم لوصل التيار للمبة على سبيل المثال ، ( لأي حمل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)).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الشكل التالي يبين شكل الأوفرلود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2409825" cy="2505075"/>
            <wp:effectExtent l="19050" t="0" r="9525" b="0"/>
            <wp:docPr id="8" name="Picture 8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والشكل التالي يبين رمز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الأوفرلود في المخططات الكهربائية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1733550" cy="1466850"/>
            <wp:effectExtent l="19050" t="0" r="0" b="0"/>
            <wp:docPr id="9" name="Picture 9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وهو مكون من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مقاومة متغيرة لتحديد قيمة التيار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: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وهذه القيمة هي قيمة التيار الموجوة على المحرك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نبضة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Reset :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لونها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أزرق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>(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عادة) وتستخدم لإعادة التلامسات المساعدة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لوضعها الأصلي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3-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نبضة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Test :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لونها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  <w:rtl/>
        </w:rPr>
        <w:t>أحمر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(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عادة) وتستخدم للتأكد من أن التلامسات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N.C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N.O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تتغير ، وهنا نستخدم نفس الطريقة المتبعة لفحص التلامسات المساعدة في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الكونتاكتور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4-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كبسة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Stop :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تستخدم لفصل مداخل التلامسات الرئيسية عن مخارجها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5-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التلامسات المساعدة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: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وكما في الكونتاكتور منها ما هو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N.O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ومنها ما هو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N.C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6-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التلامسات الرئيسية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: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مداخل هذه التلامسات هي مخارج التلامسات الرئيسية للكونتاكتور ، حيث يتم وصل هذه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المداخل مع النقاط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T1,T2,T3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 xml:space="preserve"> ، ومخارج هذه التلامسات توصل مع أطراف المحرك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 xml:space="preserve">*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هنا سوف أشرح بشيء من التفصيل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..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كما قلنا أن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وظيفته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hyperlink r:id="rId36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الأساسية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هي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حماية المحرك من أى ارتفاع فيشدة التيار . وهو مكون من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ثلاثة ملفات حرارية ، تتصل بالتوالى مع المحرك ، وله تدريجل شدة التيار يضبط هذا التدريج على نفس قيمة تيار المحرك ، وفى حالة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ارتفاع شدة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التيار التى يسحبها المحرك عن القيمة المضبوطة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عليها تدريج الأوفرلود ، لأي سبب كان سواءً زيادة الحمل أو بسبب سقوط فاز فإن هذا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يؤدي إلى ارتفاع حرارة الملفات الحرارية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فتتمدد وتحرك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قطعة تفصل نقطة مغلقة داخل الأوفرلود ، وهذه النقطة تتصل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بالتوالي مع ملف الكونتاكتور الذى يعمل على هذا المحرك فيفصل نقاط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تلامسه الرئيسية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وينقطع التيار عن المحرك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بعد معرفة سبب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الارتفاع فى شدة التيار واصلاحه ، نضغط على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كبسة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Reset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فتعود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نقاط تلامس الأوفرلود مغلقة ، ويمكن إعادة تشغيل الدائرة مرة أخرى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وكما قلنا فإن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الأوفرلود يحتوي على نقطة مفتوحة (97-98) بالإضافة إلى النقطة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المغلقة (95-96) ، ويمكن توصيل هذه النقطة المفتوحة مع لمبة إشارة ،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 xml:space="preserve">فإذا إذا أضاءت فإن ذلك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lastRenderedPageBreak/>
        <w:t>يعني أن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الآلة أو المحرك توقف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نتيجة لفصل الأوفرلود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وأكثر أنواع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الأوفرلود بعد تغيير نقاط تلامسها لا تعود إلى وضعها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الطبيعي إلا بالضغط على كبسة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Reset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،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وبعض الأنواع يحتوي على كبسة إضافية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تحدد إذا ما كنت تريد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عودة نقاط تلامس الأوفرلود إلى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وضعها الطبيعى يدوياً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H)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أو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M)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أو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أتوماتيكياً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A))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أي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بعد أنتنخفض حرارة الملفات الحرارية تعود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لوضعها دون الحاجة إلى الضغط عليها ، وفي بعض أنواع الأوفرلود تكون نقطتي تلامسه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بها ثلاث أطراف فقط ، الطرف (95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>)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مشترك والطرف (96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>) N.C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  <w:rtl/>
        </w:rPr>
        <w:t>الطرف (98</w:t>
      </w:r>
      <w:r w:rsidRPr="0089345C">
        <w:rPr>
          <w:rFonts w:ascii="Times New Roman" w:eastAsia="Times New Roman" w:hAnsi="Times New Roman" w:cs="Simplified Arabic"/>
          <w:b/>
          <w:bCs/>
          <w:color w:val="000000"/>
          <w:sz w:val="27"/>
          <w:szCs w:val="27"/>
        </w:rPr>
        <w:t>)N.O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*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أود الإشارة هنا إلى وجود نوعين آخرين من الـ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Over Load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هما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أوفرلود خاص لحماية المحركات ذات القدرات العالية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أوفرلود إلكتروني .. بفصل بعد فترة من الزيادة</w:t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  <w:u w:val="single"/>
          <w:rtl/>
        </w:rPr>
        <w:t>والنقصان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في التيار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-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الموتور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ستارتر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( MOTOR STARTER ) 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وهو مكون من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كبسة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START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كبسة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STOP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*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أو مفتاح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Selector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 xml:space="preserve">،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>On-Off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3-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مقاومة متغيرة لتغيير التيار الذي يتحمله الموتور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ستارتر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الشكل التالي يبين شكل الموتور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ستارتر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Simplified Arabic"/>
          <w:b/>
          <w:bCs/>
          <w:noProof/>
          <w:color w:val="2A2A2A"/>
          <w:sz w:val="27"/>
          <w:szCs w:val="27"/>
        </w:rPr>
        <w:lastRenderedPageBreak/>
        <w:drawing>
          <wp:inline distT="0" distB="0" distL="0" distR="0">
            <wp:extent cx="4038600" cy="2733675"/>
            <wp:effectExtent l="19050" t="0" r="0" b="0"/>
            <wp:docPr id="10" name="Picture 10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يعمل الموتور ستارتر بنفس عمل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القاطع الكهربائي والأوفرلود ، فإذا استخدمناه في الدائرة الكهربائية فإننا نستغني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عن استخدام القاطع والأوفرلود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حيث يتم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تغذية مداخل التلامسات الرئيسية من مصدر الكهرباء (3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ph)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مباشرة ، وتكون مخارجه هي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مداخل التلامسات الرئيسية للكونتاكتور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L1,L2L3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ولكن هناك اختلافاً في عمل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التلامسات المساعدة في الموتور ستارتر عنها في الأوفرلود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حيث أنه في الأوفرلود ، عندما تصل التغذية له ، فإن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التلامسات المساعدة لا تعكس وضعيتها وإنما تبقى كما هي في الوضع الطبيعي ، ولكن في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حالة أنه أصبح هناك زيادة في التيار الكهربائي عن الحد المسموح به فإن التلامسات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المساعدة تعكس وضعيتها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أما في الموتور ستارتر ، فإنه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فور وصول التغذية له ، فإن تلامساته المساعدة تعكس وضعيتها ، وتصبح المفتوحة (في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الوضع الطبيعي) مغلقة والمغلقة (في الوضع الطبيعي) مفتوحة ، وعندما يزداد التيار عن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الحد المسموح به فإن التلامسات المساعدة تعكس وضعيتها وتهود للوضع الطبيعي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لذلك فإنه عند استخدام الموتور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ستارتر ، فإن التلامس الذي يوضع على التوالي مع ملف الكونتاكتور في الدائرة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الكهربائية هو التلامس المفتوح (في الوضع الطبيعي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>) .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المؤقت الزمني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أو التايمر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( TIMER ) 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يحتوي التايمر على ملف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(Coil)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وعلى تلامسات مفتوحة وأخرى مغلقة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وتستخدم هذه التلامسات في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الدائرة الكهربائية حسب التطبيق المراد عمله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يؤمن التايمر فاصل زمني بين لحظة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تطبيق الإشارة على التايمر نفسه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(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ملفه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ولحظة خروج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الإشارة على التماسات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(On-Delay)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، أو بين لحظة انقطاع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الإشارة عن التايمر ولحظة انقطاع الإشارة عن التلامسات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(Off-Delay)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الشكل المجاور يبين أحد الأشكال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لأحد الأنواع المتعددة للتايمر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1657350" cy="1666875"/>
            <wp:effectExtent l="19050" t="0" r="0" b="0"/>
            <wp:docPr id="11" name="Picture 11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وهو متوفر حسب الوظيفة بأنواع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عديدة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1-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On-Delay :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التلامسات تغير وضعيتها بعد زمن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معين من تغذية ملف التايمز ، ويمكن تغييره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وعند فصل التغذية عن الملف تعود التلامسات لوضعها الطبيعي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انظر الشكل التالي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4362450" cy="1695450"/>
            <wp:effectExtent l="19050" t="0" r="0" b="0"/>
            <wp:docPr id="12" name="Picture 12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2-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Off-Delay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lastRenderedPageBreak/>
        <w:t>التلامسات تغير وضعيتها فور وصول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التغذية إلى ملف التايمر، وعند انقطاع الإشارة عن التايمر يبدأ التوقيت ، وعند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انتهاء التوقيت فإن التلامسات تعود إلى وضعها الطبيعي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انظر الشكل التالي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4486275" cy="1752600"/>
            <wp:effectExtent l="19050" t="0" r="9525" b="0"/>
            <wp:docPr id="13" name="Picture 13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3-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Flashing Timer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به تايمران ، أحدهما للوصل وآخر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للفصل ، وعند وصول التغذية لملف التايمر فإن تلامسات التايمر تعكس وضعيتها ولمدة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T1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، وعند انتهاء مدة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T1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 xml:space="preserve"> ، تعود التلامسات لوضعها الطبيعي لمدة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T2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 xml:space="preserve"> ، وهكذا تتكر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العملية ، وذلك ما دام أن ملف التايمر تتم تغذيته بشكل مستمر ومن دون انقطاع ، ولكن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في حالة أنه انقطعت التغذية عن ملف التايمر فإن التلامسات تعود لوضعها الأصلي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تجرد الإشارة إلى وجود مكانين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لمعايرة وضبط زمن الوصل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T1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وزمن الفصل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T2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انظر الشكل التالي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Simplified Arabic"/>
          <w:b/>
          <w:bCs/>
          <w:noProof/>
          <w:color w:val="2A2A2A"/>
          <w:sz w:val="27"/>
          <w:szCs w:val="27"/>
        </w:rPr>
        <w:drawing>
          <wp:inline distT="0" distB="0" distL="0" distR="0">
            <wp:extent cx="4505325" cy="1657350"/>
            <wp:effectExtent l="19050" t="0" r="9525" b="0"/>
            <wp:docPr id="14" name="Picture 14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4-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Programmable Timer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lastRenderedPageBreak/>
        <w:t>وتستخدم هذه التايمرات للتحكم في وصل وفصل دائرة كهربائية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خلال ساعة معينة في يوم معين كل أسبوع أو كل شهر أو كل سنة ، ويستخدم هذا النوع من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المؤقتات في تشغيل ماكينات الديزل لوحدات التوليد خلال وقت معين كل أسبوع من أجل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المحافظة على ماكينات الديزل وهو مفيد فى دوائر الـ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br/>
      </w:r>
      <w:r w:rsidRPr="0089345C">
        <w:rPr>
          <w:rFonts w:ascii="Times New Roman" w:eastAsia="Times New Roman" w:hAnsi="Times New Roman" w:cs="Simplified Arabic"/>
          <w:b/>
          <w:bCs/>
          <w:color w:val="FF0000"/>
          <w:sz w:val="27"/>
          <w:szCs w:val="27"/>
        </w:rPr>
        <w:t>-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الحاكمة أو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الريليه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( RELAY ) :</w:t>
      </w:r>
      <w:r w:rsidRPr="0089345C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ويعمل بنفس عمل الكونتاكتور ،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حيث يتم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hyperlink r:id="rId42" w:history="1"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  <w:rtl/>
          </w:rPr>
          <w:t>التحكم</w:t>
        </w:r>
        <w:r w:rsidRPr="0089345C">
          <w:rPr>
            <w:rFonts w:ascii="Times New Roman" w:eastAsia="Times New Roman" w:hAnsi="Times New Roman" w:cs="Simplified Arabic"/>
            <w:b/>
            <w:bCs/>
            <w:color w:val="0000FF"/>
            <w:sz w:val="27"/>
            <w:u w:val="single"/>
          </w:rPr>
          <w:t xml:space="preserve"> </w:t>
        </w:r>
      </w:hyperlink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به عن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طريق ملفه ، ولكن للقدرات الصغيرة ، وهو إما أن يعمل بالتيار المستمر أو بالتيار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المتردد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وله ملف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(Coil)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وتلامسات مغلقة وأخرى مفتوحة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(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في الوضع الطبيعي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)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يرمز عادة لطرفي ملف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(Coil)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الريليه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بالرمزين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(A1,A2)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..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ولطرف التلامس المشترك بالرقم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(4)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ولطرف التلامس المفتوح بالرقم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(3)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ولطرف التلامس المغلق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بالرقم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(2)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..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(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هذا كمثال لأحد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  <w:rtl/>
        </w:rPr>
        <w:t>الريليهات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 xml:space="preserve"> ) ..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وعند وصول التغذية لملف الريليه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فإن تلامساته تعكس وضعيتها ، وعند فصل التغذية فإنها تعود لوضعها الطبيعي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ولكل ريليه جهد محدد يعمل عنده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ملف الريليه ، بالإضافة لقيمة تيار يتحملها ملف الريليه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وهو مزود أيضاً بـمصباح صغير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0000FF"/>
          <w:sz w:val="27"/>
          <w:szCs w:val="27"/>
        </w:rPr>
        <w:t>(Led)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يعمل فور وصول التغذية لملف الريليه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وهو متوفر بأنواع وأشكال عديدة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.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  <w:rtl/>
        </w:rPr>
        <w:t>انظر الشكل التالي</w:t>
      </w:r>
      <w:r w:rsidRPr="0089345C">
        <w:rPr>
          <w:rFonts w:ascii="Times New Roman" w:eastAsia="Times New Roman" w:hAnsi="Times New Roman" w:cs="Simplified Arabic"/>
          <w:b/>
          <w:bCs/>
          <w:color w:val="2A2A2A"/>
          <w:sz w:val="27"/>
          <w:szCs w:val="27"/>
        </w:rPr>
        <w:t xml:space="preserve"> :</w:t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2A2A2A"/>
          <w:sz w:val="27"/>
          <w:szCs w:val="27"/>
        </w:rPr>
        <w:lastRenderedPageBreak/>
        <w:drawing>
          <wp:inline distT="0" distB="0" distL="0" distR="0">
            <wp:extent cx="1981200" cy="2457450"/>
            <wp:effectExtent l="19050" t="0" r="0" b="0"/>
            <wp:docPr id="15" name="Picture 15" descr="دورة العناصر الأساسية لدوائر التحك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دورة العناصر الأساسية لدوائر التحكم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89345C" w:rsidRPr="0089345C" w:rsidRDefault="0089345C" w:rsidP="0089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</w:p>
    <w:p w:rsidR="00CA603D" w:rsidRDefault="00CA603D">
      <w:pPr>
        <w:rPr>
          <w:rFonts w:hint="cs"/>
          <w:lang w:bidi="ar-EG"/>
        </w:rPr>
      </w:pPr>
    </w:p>
    <w:sectPr w:rsidR="00CA6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9345C"/>
    <w:rsid w:val="0089345C"/>
    <w:rsid w:val="00CA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9345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345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45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4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34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3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93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45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934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domcolor">
    <w:name w:val="randomcolor"/>
    <w:basedOn w:val="Normal"/>
    <w:rsid w:val="0089345C"/>
    <w:pPr>
      <w:shd w:val="clear" w:color="auto" w:fill="FDFFE8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38214"/>
      <w:sz w:val="24"/>
      <w:szCs w:val="24"/>
    </w:rPr>
  </w:style>
  <w:style w:type="paragraph" w:customStyle="1" w:styleId="page">
    <w:name w:val="page"/>
    <w:basedOn w:val="Normal"/>
    <w:rsid w:val="0089345C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border">
    <w:name w:val="tborder"/>
    <w:basedOn w:val="Normal"/>
    <w:rsid w:val="0089345C"/>
    <w:pPr>
      <w:pBdr>
        <w:top w:val="single" w:sz="6" w:space="0" w:color="DFDFDF"/>
        <w:left w:val="single" w:sz="6" w:space="0" w:color="DFDFDF"/>
        <w:bottom w:val="single" w:sz="6" w:space="0" w:color="DFDFDF"/>
        <w:right w:val="single" w:sz="2" w:space="0" w:color="DFDFD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cat">
    <w:name w:val="tcat"/>
    <w:basedOn w:val="Normal"/>
    <w:rsid w:val="0089345C"/>
    <w:pPr>
      <w:shd w:val="clear" w:color="auto" w:fill="161616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tcatalink">
    <w:name w:val="tcat_alink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catavisited">
    <w:name w:val="tcat_avisited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catahover">
    <w:name w:val="tcat_ahov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66"/>
      <w:sz w:val="24"/>
      <w:szCs w:val="24"/>
      <w:u w:val="single"/>
    </w:rPr>
  </w:style>
  <w:style w:type="paragraph" w:customStyle="1" w:styleId="thead">
    <w:name w:val="thead"/>
    <w:basedOn w:val="Normal"/>
    <w:rsid w:val="0089345C"/>
    <w:pPr>
      <w:shd w:val="clear" w:color="auto" w:fill="982205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CC"/>
      <w:sz w:val="17"/>
      <w:szCs w:val="17"/>
    </w:rPr>
  </w:style>
  <w:style w:type="paragraph" w:customStyle="1" w:styleId="theadalink">
    <w:name w:val="thead_alink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</w:rPr>
  </w:style>
  <w:style w:type="paragraph" w:customStyle="1" w:styleId="theadavisited">
    <w:name w:val="thead_avisited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</w:rPr>
  </w:style>
  <w:style w:type="paragraph" w:customStyle="1" w:styleId="theadahover">
    <w:name w:val="thead_ahov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CC"/>
      <w:sz w:val="24"/>
      <w:szCs w:val="24"/>
    </w:rPr>
  </w:style>
  <w:style w:type="paragraph" w:customStyle="1" w:styleId="tfoot">
    <w:name w:val="tfoot"/>
    <w:basedOn w:val="Normal"/>
    <w:rsid w:val="0089345C"/>
    <w:pPr>
      <w:shd w:val="clear" w:color="auto" w:fill="DFDFD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</w:rPr>
  </w:style>
  <w:style w:type="paragraph" w:customStyle="1" w:styleId="tfootalink">
    <w:name w:val="tfoot_alink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tfootavisited">
    <w:name w:val="tfoot_avisited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tfootahover">
    <w:name w:val="tfoot_ahov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alt1">
    <w:name w:val="alt1"/>
    <w:basedOn w:val="Normal"/>
    <w:rsid w:val="0089345C"/>
    <w:pPr>
      <w:pBdr>
        <w:top w:val="single" w:sz="6" w:space="0" w:color="DFDFDF"/>
        <w:right w:val="single" w:sz="6" w:space="0" w:color="DFDFD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</w:rPr>
  </w:style>
  <w:style w:type="paragraph" w:customStyle="1" w:styleId="alt1active">
    <w:name w:val="alt1active"/>
    <w:basedOn w:val="Normal"/>
    <w:rsid w:val="0089345C"/>
    <w:pPr>
      <w:pBdr>
        <w:top w:val="single" w:sz="6" w:space="0" w:color="DFDFDF"/>
        <w:right w:val="single" w:sz="6" w:space="0" w:color="DFDFD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</w:rPr>
  </w:style>
  <w:style w:type="paragraph" w:customStyle="1" w:styleId="alt2">
    <w:name w:val="alt2"/>
    <w:basedOn w:val="Normal"/>
    <w:rsid w:val="0089345C"/>
    <w:pPr>
      <w:pBdr>
        <w:top w:val="single" w:sz="6" w:space="0" w:color="DFDFDF"/>
        <w:right w:val="single" w:sz="6" w:space="0" w:color="DFDFD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</w:rPr>
  </w:style>
  <w:style w:type="paragraph" w:customStyle="1" w:styleId="alt2active">
    <w:name w:val="alt2active"/>
    <w:basedOn w:val="Normal"/>
    <w:rsid w:val="0089345C"/>
    <w:pPr>
      <w:pBdr>
        <w:top w:val="single" w:sz="6" w:space="0" w:color="DFDFDF"/>
        <w:right w:val="single" w:sz="6" w:space="0" w:color="DFDFD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</w:rPr>
  </w:style>
  <w:style w:type="paragraph" w:customStyle="1" w:styleId="inlinemod">
    <w:name w:val="inlinemod"/>
    <w:basedOn w:val="Normal"/>
    <w:rsid w:val="0089345C"/>
    <w:pPr>
      <w:shd w:val="clear" w:color="auto" w:fill="FFFFC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ysiwyg">
    <w:name w:val="wysiwyg"/>
    <w:basedOn w:val="Normal"/>
    <w:rsid w:val="0089345C"/>
    <w:pPr>
      <w:shd w:val="clear" w:color="auto" w:fill="F5F5FF"/>
      <w:bidi w:val="0"/>
      <w:spacing w:before="75" w:after="150" w:line="240" w:lineRule="auto"/>
      <w:ind w:left="150" w:right="150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wysiwygalink">
    <w:name w:val="wysiwyg_alink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9C"/>
      <w:sz w:val="24"/>
      <w:szCs w:val="24"/>
    </w:rPr>
  </w:style>
  <w:style w:type="paragraph" w:customStyle="1" w:styleId="wysiwygahover">
    <w:name w:val="wysiwyg_ahov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4400"/>
      <w:sz w:val="24"/>
      <w:szCs w:val="24"/>
    </w:rPr>
  </w:style>
  <w:style w:type="paragraph" w:customStyle="1" w:styleId="bginput">
    <w:name w:val="bginpu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button">
    <w:name w:val="button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mallfont">
    <w:name w:val="smallfon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5359"/>
      <w:sz w:val="24"/>
      <w:szCs w:val="24"/>
    </w:rPr>
  </w:style>
  <w:style w:type="paragraph" w:customStyle="1" w:styleId="navbar">
    <w:name w:val="navba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ighlight">
    <w:name w:val="highligh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89345C"/>
    <w:pPr>
      <w:shd w:val="clear" w:color="auto" w:fill="3E5C9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E0F6"/>
      <w:sz w:val="24"/>
      <w:szCs w:val="24"/>
    </w:rPr>
  </w:style>
  <w:style w:type="paragraph" w:customStyle="1" w:styleId="fjdpth0">
    <w:name w:val="fjdpth0"/>
    <w:basedOn w:val="Normal"/>
    <w:rsid w:val="0089345C"/>
    <w:pPr>
      <w:shd w:val="clear" w:color="auto" w:fill="F7F7F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nel">
    <w:name w:val="panel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panelsurround">
    <w:name w:val="panelsurround"/>
    <w:basedOn w:val="Normal"/>
    <w:rsid w:val="0089345C"/>
    <w:pPr>
      <w:pBdr>
        <w:right w:val="single" w:sz="6" w:space="0" w:color="DFDFD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vbmenucontrol">
    <w:name w:val="vbmenu_control"/>
    <w:basedOn w:val="Normal"/>
    <w:rsid w:val="0089345C"/>
    <w:pPr>
      <w:shd w:val="clear" w:color="auto" w:fill="161616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89345C"/>
    <w:pPr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menuoption">
    <w:name w:val="vbmenu_option"/>
    <w:basedOn w:val="Normal"/>
    <w:rsid w:val="0089345C"/>
    <w:pPr>
      <w:pBdr>
        <w:top w:val="single" w:sz="6" w:space="0" w:color="DFDFD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A2A2A"/>
      <w:sz w:val="17"/>
      <w:szCs w:val="17"/>
    </w:rPr>
  </w:style>
  <w:style w:type="paragraph" w:customStyle="1" w:styleId="vbmenuoptionalink">
    <w:name w:val="vbmenu_option_alink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vbmenuoptionavisited">
    <w:name w:val="vbmenu_option_avisited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vbmenuoptionahover">
    <w:name w:val="vbmenu_option_ahov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vbmenuhilite">
    <w:name w:val="vbmenu_hilite"/>
    <w:basedOn w:val="Normal"/>
    <w:rsid w:val="0089345C"/>
    <w:pPr>
      <w:pBdr>
        <w:top w:val="single" w:sz="6" w:space="0" w:color="DFDFDF"/>
      </w:pBdr>
      <w:shd w:val="clear" w:color="auto" w:fill="8A949E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alink">
    <w:name w:val="vbmenu_hilite_alink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bmenuhiliteavisited">
    <w:name w:val="vbmenu_hilite_avisited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bmenuhiliteahover">
    <w:name w:val="vbmenu_hilite_ahov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igusername">
    <w:name w:val="bigusername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D5900"/>
      <w:sz w:val="26"/>
      <w:szCs w:val="26"/>
    </w:rPr>
  </w:style>
  <w:style w:type="paragraph" w:customStyle="1" w:styleId="shade">
    <w:name w:val="shade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fieldset">
    <w:name w:val="fieldset"/>
    <w:basedOn w:val="Normal"/>
    <w:rsid w:val="0089345C"/>
    <w:pPr>
      <w:bidi w:val="0"/>
      <w:spacing w:before="100" w:beforeAutospacing="1" w:after="9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verticalalign">
    <w:name w:val="verticalalign"/>
    <w:basedOn w:val="Normal"/>
    <w:rsid w:val="0089345C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">
    <w:name w:val="rightb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">
    <w:name w:val="headerwrap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box">
    <w:name w:val="bannerbox"/>
    <w:basedOn w:val="Normal"/>
    <w:rsid w:val="0089345C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box">
    <w:name w:val="loginbox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boxleft">
    <w:name w:val="loginboxlef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boxright">
    <w:name w:val="loginboxrigh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box">
    <w:name w:val="memberbox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text">
    <w:name w:val="logintext"/>
    <w:basedOn w:val="Normal"/>
    <w:rsid w:val="0089345C"/>
    <w:pPr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D2D2D"/>
      <w:sz w:val="16"/>
      <w:szCs w:val="16"/>
    </w:rPr>
  </w:style>
  <w:style w:type="paragraph" w:customStyle="1" w:styleId="loginfield">
    <w:name w:val="loginfield"/>
    <w:basedOn w:val="Normal"/>
    <w:rsid w:val="0089345C"/>
    <w:pPr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input">
    <w:name w:val="logininput"/>
    <w:basedOn w:val="Normal"/>
    <w:rsid w:val="0089345C"/>
    <w:pPr>
      <w:bidi w:val="0"/>
      <w:spacing w:before="15" w:after="0" w:line="240" w:lineRule="auto"/>
      <w:ind w:left="75" w:right="75"/>
    </w:pPr>
    <w:rPr>
      <w:rFonts w:ascii="Times New Roman" w:eastAsia="Times New Roman" w:hAnsi="Times New Roman" w:cs="Times New Roman"/>
      <w:color w:val="545454"/>
      <w:sz w:val="16"/>
      <w:szCs w:val="16"/>
    </w:rPr>
  </w:style>
  <w:style w:type="paragraph" w:customStyle="1" w:styleId="submittop">
    <w:name w:val="submittop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in">
    <w:name w:val="memberin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ox">
    <w:name w:val="searchbox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word">
    <w:name w:val="keyword"/>
    <w:basedOn w:val="Normal"/>
    <w:rsid w:val="0089345C"/>
    <w:pPr>
      <w:bidi w:val="0"/>
      <w:spacing w:after="0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searchboxinput">
    <w:name w:val="searchboxinpu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put">
    <w:name w:val="searchinput"/>
    <w:basedOn w:val="Normal"/>
    <w:rsid w:val="0089345C"/>
    <w:pPr>
      <w:bidi w:val="0"/>
      <w:spacing w:before="15" w:after="0" w:line="240" w:lineRule="auto"/>
      <w:ind w:left="75" w:right="75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searchbutton">
    <w:name w:val="searchbutton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body">
    <w:name w:val="contentbody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come">
    <w:name w:val="welcome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on">
    <w:name w:val="whatson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boxbottom">
    <w:name w:val="bannerboxbottom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info">
    <w:name w:val="whatsinfo"/>
    <w:basedOn w:val="Normal"/>
    <w:rsid w:val="0089345C"/>
    <w:pPr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banner">
    <w:name w:val="whatsbann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sbox">
    <w:name w:val="statsbox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bar">
    <w:name w:val="footerbar"/>
    <w:basedOn w:val="Normal"/>
    <w:rsid w:val="0089345C"/>
    <w:pPr>
      <w:bidi w:val="0"/>
      <w:spacing w:before="100" w:beforeAutospacing="1" w:after="100" w:afterAutospacing="1" w:line="49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ooter">
    <w:name w:val="footer"/>
    <w:basedOn w:val="Normal"/>
    <w:rsid w:val="0089345C"/>
    <w:pPr>
      <w:bidi w:val="0"/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52626E"/>
      <w:sz w:val="24"/>
      <w:szCs w:val="24"/>
    </w:rPr>
  </w:style>
  <w:style w:type="paragraph" w:customStyle="1" w:styleId="tcatalt">
    <w:name w:val="tcat_al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ataltright">
    <w:name w:val="tcat_alt_righ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atalttitle">
    <w:name w:val="tcat_alt_title"/>
    <w:basedOn w:val="Normal"/>
    <w:rsid w:val="0089345C"/>
    <w:pPr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</w:rPr>
  </w:style>
  <w:style w:type="paragraph" w:customStyle="1" w:styleId="tcataltcollapse">
    <w:name w:val="tcat_alt_collapse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bmenualt2">
    <w:name w:val="vbmenu_alt2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bmenualt">
    <w:name w:val="vbmenu_al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postfield">
    <w:name w:val="post_field"/>
    <w:basedOn w:val="Normal"/>
    <w:rsid w:val="0089345C"/>
    <w:pPr>
      <w:pBdr>
        <w:top w:val="single" w:sz="6" w:space="2" w:color="DFDFDF"/>
        <w:left w:val="single" w:sz="6" w:space="2" w:color="DFDFDF"/>
        <w:bottom w:val="single" w:sz="6" w:space="2" w:color="DFDFDF"/>
        <w:right w:val="single" w:sz="6" w:space="8" w:color="DFDFDF"/>
      </w:pBdr>
      <w:shd w:val="clear" w:color="auto" w:fill="FFFFFF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postfield2">
    <w:name w:val="post_field2"/>
    <w:basedOn w:val="Normal"/>
    <w:rsid w:val="0089345C"/>
    <w:pPr>
      <w:pBdr>
        <w:top w:val="single" w:sz="6" w:space="2" w:color="DFDFDF"/>
        <w:left w:val="single" w:sz="6" w:space="2" w:color="DFDFDF"/>
        <w:bottom w:val="single" w:sz="6" w:space="2" w:color="DFDFDF"/>
        <w:right w:val="single" w:sz="6" w:space="8" w:color="DFDFDF"/>
      </w:pBdr>
      <w:shd w:val="clear" w:color="auto" w:fill="FFFFFF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color w:val="2A2A2A"/>
      <w:sz w:val="24"/>
      <w:szCs w:val="24"/>
    </w:rPr>
  </w:style>
  <w:style w:type="paragraph" w:customStyle="1" w:styleId="bottomgradient">
    <w:name w:val="bottom_gradien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ottomgradientleft">
    <w:name w:val="bottom_gradient_lef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ottomgradientright">
    <w:name w:val="bottom_gradient_righ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readcrumb">
    <w:name w:val="breadcrumb"/>
    <w:basedOn w:val="Normal"/>
    <w:rsid w:val="0089345C"/>
    <w:pPr>
      <w:bidi w:val="0"/>
      <w:spacing w:before="100" w:beforeAutospacing="1" w:after="120" w:line="240" w:lineRule="auto"/>
    </w:pPr>
    <w:rPr>
      <w:rFonts w:ascii="Tahoma" w:eastAsia="Times New Roman" w:hAnsi="Tahoma" w:cs="Tahoma"/>
      <w:color w:val="2A2A2A"/>
      <w:sz w:val="16"/>
      <w:szCs w:val="16"/>
    </w:rPr>
  </w:style>
  <w:style w:type="paragraph" w:customStyle="1" w:styleId="bcleft">
    <w:name w:val="bclef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right">
    <w:name w:val="bcright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s1">
    <w:name w:val="stats1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s2">
    <w:name w:val="stats2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s3">
    <w:name w:val="stats3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89345C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">
    <w:name w:val="underline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loatcontainer">
    <w:name w:val="floatcontainer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row">
    <w:name w:val="block_row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e1">
    <w:name w:val="shade1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24"/>
      <w:szCs w:val="24"/>
    </w:rPr>
  </w:style>
  <w:style w:type="paragraph" w:customStyle="1" w:styleId="shade2">
    <w:name w:val="shade2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24"/>
      <w:szCs w:val="24"/>
    </w:rPr>
  </w:style>
  <w:style w:type="paragraph" w:customStyle="1" w:styleId="shade3">
    <w:name w:val="shade3"/>
    <w:basedOn w:val="Normal"/>
    <w:rsid w:val="008934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single" w:sz="6" w:space="0" w:color="D6D6D6"/>
              </w:divBdr>
              <w:divsChild>
                <w:div w:id="676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s.topmaxtech.net/t80453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forums.topmaxtech.net/t80453.html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image" Target="media/image8.png"/><Relationship Id="rId42" Type="http://schemas.openxmlformats.org/officeDocument/2006/relationships/hyperlink" Target="http://www.forums.topmaxtech.net/t80453.html" TargetMode="External"/><Relationship Id="rId7" Type="http://schemas.openxmlformats.org/officeDocument/2006/relationships/hyperlink" Target="http://www.forums.topmaxtech.net/t80453.html" TargetMode="External"/><Relationship Id="rId12" Type="http://schemas.openxmlformats.org/officeDocument/2006/relationships/hyperlink" Target="http://www.forums.topmaxtech.net/t80453.html" TargetMode="External"/><Relationship Id="rId17" Type="http://schemas.openxmlformats.org/officeDocument/2006/relationships/hyperlink" Target="http://www.forums.topmaxtech.net/t80453.html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www.forums.topmaxtech.net/t80453.html" TargetMode="External"/><Relationship Id="rId38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forums.topmaxtech.net/t80453.html" TargetMode="External"/><Relationship Id="rId20" Type="http://schemas.openxmlformats.org/officeDocument/2006/relationships/image" Target="media/image3.gif"/><Relationship Id="rId29" Type="http://schemas.openxmlformats.org/officeDocument/2006/relationships/hyperlink" Target="http://www.forums.topmaxtech.net/t80453.html" TargetMode="External"/><Relationship Id="rId41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www.forums.topmaxtech.net/t80453.html" TargetMode="External"/><Relationship Id="rId11" Type="http://schemas.openxmlformats.org/officeDocument/2006/relationships/hyperlink" Target="http://www.forums.topmaxtech.net/t80453.html" TargetMode="External"/><Relationship Id="rId24" Type="http://schemas.openxmlformats.org/officeDocument/2006/relationships/hyperlink" Target="http://www.forums.topmaxtech.net/t80453.html" TargetMode="External"/><Relationship Id="rId32" Type="http://schemas.openxmlformats.org/officeDocument/2006/relationships/hyperlink" Target="http://www.forums.topmaxtech.net/t80453.html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3.png"/><Relationship Id="rId45" Type="http://schemas.openxmlformats.org/officeDocument/2006/relationships/theme" Target="theme/theme1.xml"/><Relationship Id="rId5" Type="http://schemas.openxmlformats.org/officeDocument/2006/relationships/hyperlink" Target="http://www.forums.topmaxtech.net/t80453.html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://www.forums.topmaxtech.net/t80453.html" TargetMode="External"/><Relationship Id="rId28" Type="http://schemas.openxmlformats.org/officeDocument/2006/relationships/hyperlink" Target="http://www.forums.topmaxtech.net/t80453.html" TargetMode="External"/><Relationship Id="rId36" Type="http://schemas.openxmlformats.org/officeDocument/2006/relationships/hyperlink" Target="http://www.forums.topmaxtech.net/t80453.html" TargetMode="External"/><Relationship Id="rId10" Type="http://schemas.openxmlformats.org/officeDocument/2006/relationships/hyperlink" Target="http://www.forums.topmaxtech.net/t80453.html" TargetMode="External"/><Relationship Id="rId19" Type="http://schemas.openxmlformats.org/officeDocument/2006/relationships/hyperlink" Target="http://www.forums.topmaxtech.net/t80453.html" TargetMode="External"/><Relationship Id="rId31" Type="http://schemas.openxmlformats.org/officeDocument/2006/relationships/hyperlink" Target="http://www.forums.topmaxtech.net/t80453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forums.topmaxtech.net/t80453.html" TargetMode="External"/><Relationship Id="rId9" Type="http://schemas.openxmlformats.org/officeDocument/2006/relationships/hyperlink" Target="http://www.forums.topmaxtech.net/t80453.html" TargetMode="External"/><Relationship Id="rId14" Type="http://schemas.openxmlformats.org/officeDocument/2006/relationships/hyperlink" Target="http://www.forums.topmaxtech.net/t80453.html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www.forums.topmaxtech.net/t80453.html" TargetMode="External"/><Relationship Id="rId30" Type="http://schemas.openxmlformats.org/officeDocument/2006/relationships/hyperlink" Target="http://www.forums.topmaxtech.net/t80453.html" TargetMode="External"/><Relationship Id="rId35" Type="http://schemas.openxmlformats.org/officeDocument/2006/relationships/image" Target="media/image9.png"/><Relationship Id="rId43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2342</Words>
  <Characters>13354</Characters>
  <Application>Microsoft Office Word</Application>
  <DocSecurity>0</DocSecurity>
  <Lines>111</Lines>
  <Paragraphs>31</Paragraphs>
  <ScaleCrop>false</ScaleCrop>
  <Company/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27/4/2010</dc:creator>
  <cp:keywords/>
  <dc:description/>
  <cp:lastModifiedBy>27/4/2010</cp:lastModifiedBy>
  <cp:revision>3</cp:revision>
  <dcterms:created xsi:type="dcterms:W3CDTF">2010-06-17T06:36:00Z</dcterms:created>
  <dcterms:modified xsi:type="dcterms:W3CDTF">2010-06-17T06:38:00Z</dcterms:modified>
</cp:coreProperties>
</file>