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72" w:rsidRPr="003946A9" w:rsidRDefault="000D652C" w:rsidP="000D652C">
      <w:pPr>
        <w:bidi/>
        <w:jc w:val="center"/>
        <w:rPr>
          <w:rFonts w:ascii="Tahoma" w:hAnsi="Tahoma" w:cs="Tahoma"/>
          <w:color w:val="632423" w:themeColor="accent2" w:themeShade="80"/>
          <w:sz w:val="72"/>
          <w:szCs w:val="72"/>
          <w:rtl/>
          <w:lang w:bidi="ar-SY"/>
        </w:rPr>
      </w:pPr>
      <w:r w:rsidRPr="003946A9">
        <w:rPr>
          <w:rFonts w:ascii="Tahoma" w:hAnsi="Tahoma" w:cs="Tahoma"/>
          <w:color w:val="632423" w:themeColor="accent2" w:themeShade="80"/>
          <w:sz w:val="72"/>
          <w:szCs w:val="72"/>
          <w:rtl/>
          <w:lang w:bidi="ar-SY"/>
        </w:rPr>
        <w:t>حلقة بحث (3)</w:t>
      </w:r>
    </w:p>
    <w:p w:rsidR="000D652C" w:rsidRPr="001421F6" w:rsidRDefault="000D652C" w:rsidP="000D652C">
      <w:pPr>
        <w:bidi/>
        <w:jc w:val="center"/>
        <w:rPr>
          <w:rFonts w:ascii="Tahoma" w:hAnsi="Tahoma" w:cs="Old Antic Outline Shaded"/>
          <w:color w:val="632423" w:themeColor="accent2" w:themeShade="80"/>
          <w:sz w:val="72"/>
          <w:szCs w:val="72"/>
          <w:rtl/>
          <w:lang w:bidi="ar-SY"/>
        </w:rPr>
      </w:pPr>
      <w:r w:rsidRPr="001421F6">
        <w:rPr>
          <w:rFonts w:ascii="Tahoma" w:hAnsi="Tahoma" w:cs="Old Antic Outline Shaded"/>
          <w:color w:val="632423" w:themeColor="accent2" w:themeShade="80"/>
          <w:sz w:val="72"/>
          <w:szCs w:val="72"/>
          <w:rtl/>
          <w:lang w:bidi="ar-SY"/>
        </w:rPr>
        <w:t xml:space="preserve">أنواع المحاريث </w:t>
      </w:r>
    </w:p>
    <w:p w:rsidR="003946A9" w:rsidRDefault="000D652C" w:rsidP="003946A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bidi/>
        <w:rPr>
          <w:rFonts w:ascii="Tahoma" w:hAnsi="Tahoma" w:cs="Simple Bold Jut Out"/>
          <w:color w:val="943634" w:themeColor="accent2" w:themeShade="BF"/>
          <w:sz w:val="72"/>
          <w:szCs w:val="72"/>
          <w:rtl/>
          <w:lang w:bidi="ar-SY"/>
        </w:rPr>
      </w:pPr>
      <w:r w:rsidRPr="003946A9"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  <w:t>اعداد الطالب</w:t>
      </w:r>
      <w:r w:rsidR="003946A9">
        <w:rPr>
          <w:rFonts w:ascii="Tahoma" w:hAnsi="Tahoma" w:cs="Tahoma" w:hint="cs"/>
          <w:color w:val="943634" w:themeColor="accent2" w:themeShade="BF"/>
          <w:sz w:val="72"/>
          <w:szCs w:val="72"/>
          <w:rtl/>
          <w:lang w:bidi="ar-SY"/>
        </w:rPr>
        <w:t>ان</w:t>
      </w:r>
      <w:r w:rsidR="003946A9"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  <w:t xml:space="preserve"> :</w:t>
      </w:r>
    </w:p>
    <w:p w:rsidR="000D652C" w:rsidRDefault="003946A9" w:rsidP="003946A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bidi/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</w:pPr>
      <w:r w:rsidRPr="003946A9">
        <w:rPr>
          <w:rFonts w:ascii="Tahoma" w:hAnsi="Tahoma" w:cs="Simple Bold Jut Out"/>
          <w:color w:val="943634" w:themeColor="accent2" w:themeShade="BF"/>
          <w:sz w:val="72"/>
          <w:szCs w:val="72"/>
          <w:rtl/>
          <w:lang w:bidi="ar-SY"/>
        </w:rPr>
        <w:t>محمد</w:t>
      </w:r>
      <w:r w:rsidRPr="003946A9">
        <w:rPr>
          <w:rFonts w:ascii="Tahoma" w:hAnsi="Tahoma" w:cs="Simple Bold Jut Out" w:hint="cs"/>
          <w:color w:val="943634" w:themeColor="accent2" w:themeShade="BF"/>
          <w:sz w:val="72"/>
          <w:szCs w:val="72"/>
          <w:rtl/>
          <w:lang w:bidi="ar-SY"/>
        </w:rPr>
        <w:t xml:space="preserve"> </w:t>
      </w:r>
      <w:r w:rsidR="000D652C" w:rsidRPr="003946A9">
        <w:rPr>
          <w:rFonts w:ascii="Tahoma" w:hAnsi="Tahoma" w:cs="Simple Bold Jut Out"/>
          <w:color w:val="943634" w:themeColor="accent2" w:themeShade="BF"/>
          <w:sz w:val="72"/>
          <w:szCs w:val="72"/>
          <w:rtl/>
          <w:lang w:bidi="ar-SY"/>
        </w:rPr>
        <w:t>البستاني</w:t>
      </w:r>
    </w:p>
    <w:p w:rsidR="003946A9" w:rsidRPr="003946A9" w:rsidRDefault="003946A9" w:rsidP="003946A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bidi/>
        <w:rPr>
          <w:rFonts w:ascii="Tahoma" w:hAnsi="Tahoma" w:cs="Simple Bold Jut Out"/>
          <w:color w:val="943634" w:themeColor="accent2" w:themeShade="BF"/>
          <w:sz w:val="72"/>
          <w:szCs w:val="72"/>
          <w:rtl/>
          <w:lang w:bidi="ar-SY"/>
        </w:rPr>
      </w:pPr>
      <w:r w:rsidRPr="003946A9">
        <w:rPr>
          <w:rFonts w:ascii="Tahoma" w:hAnsi="Tahoma" w:cs="Simple Bold Jut Out" w:hint="cs"/>
          <w:color w:val="943634" w:themeColor="accent2" w:themeShade="BF"/>
          <w:sz w:val="72"/>
          <w:szCs w:val="72"/>
          <w:rtl/>
          <w:lang w:bidi="ar-SY"/>
        </w:rPr>
        <w:t>أسامة معلا</w:t>
      </w:r>
    </w:p>
    <w:p w:rsidR="000D652C" w:rsidRPr="003946A9" w:rsidRDefault="000D652C" w:rsidP="000D652C">
      <w:pPr>
        <w:bidi/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</w:pPr>
      <w:r w:rsidRPr="003946A9"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  <w:t xml:space="preserve">             السنة :الثانية</w:t>
      </w:r>
    </w:p>
    <w:p w:rsidR="000D652C" w:rsidRPr="003946A9" w:rsidRDefault="000D652C" w:rsidP="000D652C">
      <w:pPr>
        <w:bidi/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</w:pPr>
      <w:r w:rsidRPr="003946A9">
        <w:rPr>
          <w:rFonts w:ascii="Tahoma" w:hAnsi="Tahoma" w:cs="Tahoma"/>
          <w:color w:val="943634" w:themeColor="accent2" w:themeShade="BF"/>
          <w:sz w:val="72"/>
          <w:szCs w:val="72"/>
          <w:rtl/>
          <w:lang w:bidi="ar-SY"/>
        </w:rPr>
        <w:t xml:space="preserve">             الفرع :مكننة زراعية</w:t>
      </w:r>
    </w:p>
    <w:p w:rsidR="000D652C" w:rsidRDefault="000D652C" w:rsidP="000D652C">
      <w:pPr>
        <w:bidi/>
        <w:rPr>
          <w:color w:val="943634" w:themeColor="accent2" w:themeShade="BF"/>
          <w:sz w:val="72"/>
          <w:szCs w:val="72"/>
          <w:rtl/>
          <w:lang w:bidi="ar-SY"/>
        </w:rPr>
      </w:pPr>
    </w:p>
    <w:p w:rsidR="000D652C" w:rsidRPr="000D652C" w:rsidRDefault="000D652C" w:rsidP="000D652C">
      <w:pPr>
        <w:pStyle w:val="a3"/>
        <w:numPr>
          <w:ilvl w:val="0"/>
          <w:numId w:val="5"/>
        </w:numPr>
        <w:bidi/>
        <w:rPr>
          <w:color w:val="943634" w:themeColor="accent2" w:themeShade="BF"/>
          <w:sz w:val="28"/>
          <w:szCs w:val="28"/>
          <w:lang w:bidi="ar-SY"/>
        </w:rPr>
      </w:pPr>
      <w:r w:rsidRPr="000D652C">
        <w:rPr>
          <w:rFonts w:ascii="Tahoma" w:hAnsi="Tahoma" w:cs="Tahoma"/>
          <w:b/>
          <w:bCs/>
          <w:color w:val="000000"/>
          <w:sz w:val="28"/>
          <w:szCs w:val="28"/>
          <w:rtl/>
        </w:rPr>
        <w:t>المحاريث بأنواعها</w:t>
      </w:r>
      <w:r w:rsidRPr="000D652C">
        <w:rPr>
          <w:rFonts w:ascii="Tahoma" w:hAnsi="Tahoma" w:cs="Tahoma"/>
          <w:b/>
          <w:bCs/>
          <w:color w:val="000000"/>
          <w:sz w:val="28"/>
          <w:szCs w:val="28"/>
        </w:rPr>
        <w:t>:</w:t>
      </w:r>
    </w:p>
    <w:p w:rsidR="000D652C" w:rsidRPr="000D652C" w:rsidRDefault="000D652C" w:rsidP="000D652C">
      <w:pPr>
        <w:pStyle w:val="a3"/>
        <w:numPr>
          <w:ilvl w:val="0"/>
          <w:numId w:val="5"/>
        </w:numPr>
        <w:bidi/>
        <w:rPr>
          <w:color w:val="943634" w:themeColor="accent2" w:themeShade="BF"/>
          <w:sz w:val="28"/>
          <w:szCs w:val="28"/>
          <w:lang w:bidi="ar-SY"/>
        </w:rPr>
      </w:pPr>
      <w:r>
        <w:rPr>
          <w:rFonts w:ascii="Arial Black" w:hAnsi="Arial Black"/>
          <w:b/>
          <w:bCs/>
          <w:color w:val="0000FF"/>
          <w:sz w:val="27"/>
          <w:szCs w:val="27"/>
          <w:rtl/>
        </w:rPr>
        <w:t>يوجد العديد من</w:t>
      </w:r>
      <w:r>
        <w:rPr>
          <w:rFonts w:ascii="Arial Black" w:hAnsi="Arial Black"/>
          <w:b/>
          <w:bCs/>
          <w:color w:val="0000FF"/>
          <w:sz w:val="27"/>
          <w:szCs w:val="27"/>
        </w:rPr>
        <w:t xml:space="preserve"> </w:t>
      </w:r>
      <w:r>
        <w:rPr>
          <w:rFonts w:ascii="Arial Black" w:hAnsi="Arial Black"/>
          <w:b/>
          <w:bCs/>
          <w:color w:val="0000FF"/>
          <w:sz w:val="27"/>
          <w:szCs w:val="27"/>
          <w:rtl/>
        </w:rPr>
        <w:t>المحاريث ومنها المحاريث الحفاره والمحاريث القرصيه والمحاريث تحت التربه والمحاريث</w:t>
      </w:r>
      <w:r>
        <w:rPr>
          <w:rFonts w:ascii="Arial Black" w:hAnsi="Arial Black"/>
          <w:b/>
          <w:bCs/>
          <w:color w:val="0000FF"/>
          <w:sz w:val="27"/>
          <w:szCs w:val="27"/>
        </w:rPr>
        <w:t xml:space="preserve"> </w:t>
      </w:r>
      <w:r>
        <w:rPr>
          <w:rFonts w:ascii="Arial Black" w:hAnsi="Arial Black"/>
          <w:b/>
          <w:bCs/>
          <w:color w:val="0000FF"/>
          <w:sz w:val="27"/>
          <w:szCs w:val="27"/>
          <w:rtl/>
        </w:rPr>
        <w:t>القلابه و الدورانيه</w:t>
      </w:r>
    </w:p>
    <w:p w:rsidR="000D652C" w:rsidRDefault="000D652C" w:rsidP="000D652C">
      <w:pPr>
        <w:bidi/>
        <w:rPr>
          <w:color w:val="943634" w:themeColor="accent2" w:themeShade="BF"/>
          <w:sz w:val="28"/>
          <w:szCs w:val="28"/>
          <w:rtl/>
          <w:lang w:bidi="ar-SY"/>
        </w:rPr>
      </w:pPr>
    </w:p>
    <w:p w:rsidR="000D652C" w:rsidRDefault="000D652C" w:rsidP="000D652C">
      <w:pPr>
        <w:bidi/>
        <w:jc w:val="center"/>
        <w:rPr>
          <w:color w:val="943634" w:themeColor="accent2" w:themeShade="BF"/>
          <w:sz w:val="28"/>
          <w:szCs w:val="28"/>
          <w:rtl/>
          <w:lang w:bidi="ar-SY"/>
        </w:rPr>
      </w:pPr>
      <w:r>
        <w:rPr>
          <w:rFonts w:hint="cs"/>
          <w:noProof/>
          <w:color w:val="943634" w:themeColor="accent2" w:themeShade="BF"/>
          <w:sz w:val="28"/>
          <w:szCs w:val="28"/>
        </w:rPr>
        <w:lastRenderedPageBreak/>
        <w:drawing>
          <wp:inline distT="0" distB="0" distL="0" distR="0">
            <wp:extent cx="4114800" cy="2457450"/>
            <wp:effectExtent l="19050" t="0" r="0" b="0"/>
            <wp:docPr id="7" name="صورة 6" descr="Chisel_Plow_Leveler_-_IHC_1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sel_Plow_Leveler_-_IHC_1x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2C" w:rsidRDefault="000D652C" w:rsidP="000D652C">
      <w:pPr>
        <w:bidi/>
        <w:jc w:val="center"/>
        <w:rPr>
          <w:color w:val="943634" w:themeColor="accent2" w:themeShade="BF"/>
          <w:sz w:val="28"/>
          <w:szCs w:val="28"/>
          <w:rtl/>
          <w:lang w:bidi="ar-SY"/>
        </w:rPr>
      </w:pPr>
      <w:r>
        <w:rPr>
          <w:rFonts w:hint="cs"/>
          <w:noProof/>
          <w:color w:val="943634" w:themeColor="accent2" w:themeShade="BF"/>
          <w:sz w:val="28"/>
          <w:szCs w:val="28"/>
          <w:rtl/>
        </w:rPr>
        <w:drawing>
          <wp:inline distT="0" distB="0" distL="0" distR="0">
            <wp:extent cx="5943600" cy="4800600"/>
            <wp:effectExtent l="19050" t="0" r="0" b="0"/>
            <wp:docPr id="8" name="صورة 7" descr="5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95.jpg"/>
                    <pic:cNvPicPr/>
                  </pic:nvPicPr>
                  <pic:blipFill>
                    <a:blip r:embed="rId8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2C" w:rsidRDefault="000D652C" w:rsidP="000D652C">
      <w:pPr>
        <w:bidi/>
        <w:jc w:val="center"/>
        <w:rPr>
          <w:color w:val="943634" w:themeColor="accent2" w:themeShade="BF"/>
          <w:sz w:val="28"/>
          <w:szCs w:val="28"/>
          <w:rtl/>
          <w:lang w:bidi="ar-SY"/>
        </w:rPr>
      </w:pPr>
    </w:p>
    <w:p w:rsidR="000D652C" w:rsidRDefault="000D652C" w:rsidP="000D652C">
      <w:pPr>
        <w:bidi/>
        <w:jc w:val="center"/>
        <w:rPr>
          <w:color w:val="943634" w:themeColor="accent2" w:themeShade="BF"/>
          <w:sz w:val="28"/>
          <w:szCs w:val="28"/>
          <w:rtl/>
          <w:lang w:bidi="ar-SY"/>
        </w:rPr>
      </w:pPr>
    </w:p>
    <w:p w:rsidR="000D652C" w:rsidRDefault="000D652C" w:rsidP="000D652C">
      <w:pPr>
        <w:bidi/>
        <w:jc w:val="center"/>
        <w:rPr>
          <w:color w:val="943634" w:themeColor="accent2" w:themeShade="BF"/>
          <w:sz w:val="28"/>
          <w:szCs w:val="28"/>
          <w:rtl/>
          <w:lang w:bidi="ar-SY"/>
        </w:rPr>
      </w:pPr>
    </w:p>
    <w:p w:rsidR="000D652C" w:rsidRPr="000D652C" w:rsidRDefault="000D652C" w:rsidP="000D652C">
      <w:pPr>
        <w:bidi/>
        <w:jc w:val="center"/>
        <w:rPr>
          <w:color w:val="943634" w:themeColor="accent2" w:themeShade="BF"/>
          <w:sz w:val="28"/>
          <w:szCs w:val="28"/>
          <w:lang w:bidi="ar-SY"/>
        </w:rPr>
      </w:pPr>
    </w:p>
    <w:p w:rsidR="000D652C" w:rsidRDefault="000D652C" w:rsidP="000D652C">
      <w:pPr>
        <w:bidi/>
        <w:rPr>
          <w:color w:val="943634" w:themeColor="accent2" w:themeShade="BF"/>
          <w:sz w:val="28"/>
          <w:szCs w:val="28"/>
          <w:rtl/>
          <w:lang w:bidi="ar-SY"/>
        </w:rPr>
      </w:pPr>
    </w:p>
    <w:p w:rsidR="000D652C" w:rsidRDefault="000D652C" w:rsidP="000D652C">
      <w:pPr>
        <w:bidi/>
        <w:rPr>
          <w:color w:val="943634" w:themeColor="accent2" w:themeShade="BF"/>
          <w:sz w:val="28"/>
          <w:szCs w:val="28"/>
          <w:rtl/>
          <w:lang w:bidi="ar-SY"/>
        </w:rPr>
      </w:pPr>
    </w:p>
    <w:p w:rsidR="000D652C" w:rsidRPr="000D652C" w:rsidRDefault="000D652C" w:rsidP="000D652C">
      <w:pPr>
        <w:bidi/>
        <w:rPr>
          <w:color w:val="943634" w:themeColor="accent2" w:themeShade="BF"/>
          <w:sz w:val="28"/>
          <w:szCs w:val="28"/>
          <w:lang w:bidi="ar-SY"/>
        </w:rPr>
      </w:pPr>
    </w:p>
    <w:p w:rsidR="000D652C" w:rsidRDefault="000D652C" w:rsidP="000D652C">
      <w:pPr>
        <w:pStyle w:val="a3"/>
        <w:numPr>
          <w:ilvl w:val="0"/>
          <w:numId w:val="5"/>
        </w:numPr>
        <w:bidi/>
        <w:rPr>
          <w:color w:val="0D0D0D" w:themeColor="text1" w:themeTint="F2"/>
          <w:sz w:val="28"/>
          <w:szCs w:val="28"/>
          <w:lang w:bidi="ar-SY"/>
        </w:rPr>
      </w:pPr>
      <w:r w:rsidRPr="000D652C">
        <w:rPr>
          <w:rFonts w:ascii="Tahoma" w:hAnsi="Tahoma" w:cs="Tahoma"/>
          <w:b/>
          <w:bCs/>
          <w:color w:val="000000"/>
          <w:sz w:val="20"/>
          <w:szCs w:val="20"/>
          <w:rtl/>
        </w:rPr>
        <w:t>المحراث القديم</w:t>
      </w:r>
      <w:r w:rsidRPr="000D652C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 w:hint="cs"/>
          <w:b/>
          <w:bCs/>
          <w:color w:val="000000"/>
          <w:sz w:val="20"/>
          <w:szCs w:val="20"/>
          <w:rtl/>
        </w:rPr>
        <w:t>:</w:t>
      </w:r>
      <w:r w:rsidRPr="000D652C">
        <w:rPr>
          <w:rFonts w:ascii="Tahoma" w:hAnsi="Tahoma" w:cs="Tahoma"/>
          <w:b/>
          <w:bCs/>
          <w:color w:val="000000"/>
          <w:sz w:val="20"/>
          <w:szCs w:val="20"/>
        </w:rPr>
        <w:br/>
      </w:r>
      <w:r w:rsidRPr="000D652C">
        <w:rPr>
          <w:rFonts w:ascii="Tahoma" w:hAnsi="Tahoma" w:cs="Tahoma"/>
          <w:b/>
          <w:bCs/>
          <w:color w:val="000000"/>
          <w:sz w:val="20"/>
          <w:szCs w:val="20"/>
          <w:rtl/>
        </w:rPr>
        <w:t>وتنحصر وظيفته المحراث على شق التربة وقلبها وتفكيك أجزائها</w:t>
      </w:r>
      <w:r w:rsidRPr="000D652C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0D652C">
        <w:rPr>
          <w:rFonts w:ascii="Tahoma" w:hAnsi="Tahoma" w:cs="Tahoma"/>
          <w:b/>
          <w:bCs/>
          <w:color w:val="000000"/>
          <w:sz w:val="20"/>
          <w:szCs w:val="20"/>
          <w:rtl/>
        </w:rPr>
        <w:t>وتهويتها وقد كان المحراث قديما يعتمد على جهد المزراع والحيوانات مثل - الثيران</w:t>
      </w:r>
      <w:r w:rsidRPr="000D652C">
        <w:rPr>
          <w:rFonts w:ascii="Tahoma" w:hAnsi="Tahoma" w:cs="Tahoma"/>
          <w:b/>
          <w:bCs/>
          <w:color w:val="000000"/>
          <w:sz w:val="20"/>
          <w:szCs w:val="20"/>
        </w:rPr>
        <w:t xml:space="preserve">- </w:t>
      </w:r>
      <w:r w:rsidRPr="000D652C">
        <w:rPr>
          <w:rFonts w:ascii="Tahoma" w:hAnsi="Tahoma" w:cs="Tahoma"/>
          <w:b/>
          <w:bCs/>
          <w:color w:val="000000"/>
          <w:sz w:val="20"/>
          <w:szCs w:val="20"/>
          <w:rtl/>
        </w:rPr>
        <w:t>البغال- الحمير</w:t>
      </w:r>
      <w:r w:rsidRPr="000D652C">
        <w:rPr>
          <w:rFonts w:hint="cs"/>
          <w:color w:val="0D0D0D" w:themeColor="text1" w:themeTint="F2"/>
          <w:sz w:val="28"/>
          <w:szCs w:val="28"/>
          <w:rtl/>
          <w:lang w:bidi="ar-SY"/>
        </w:rPr>
        <w:t xml:space="preserve">   </w:t>
      </w:r>
    </w:p>
    <w:p w:rsidR="000D652C" w:rsidRDefault="00C00D23" w:rsidP="000D652C">
      <w:pPr>
        <w:bidi/>
        <w:ind w:left="180"/>
        <w:jc w:val="center"/>
        <w:rPr>
          <w:color w:val="0D0D0D" w:themeColor="text1" w:themeTint="F2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067175" cy="2171700"/>
            <wp:effectExtent l="19050" t="0" r="9525" b="0"/>
            <wp:docPr id="6" name="صورة 1" descr="صورة المحراث البلد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المحراث البلدي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12898" t="13833" r="15578" b="2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2C" w:rsidRDefault="000D652C" w:rsidP="000D652C">
      <w:pPr>
        <w:bidi/>
        <w:ind w:left="180"/>
        <w:jc w:val="center"/>
        <w:rPr>
          <w:color w:val="0D0D0D" w:themeColor="text1" w:themeTint="F2"/>
          <w:sz w:val="28"/>
          <w:szCs w:val="28"/>
          <w:rtl/>
          <w:lang w:bidi="ar-SY"/>
        </w:rPr>
      </w:pPr>
    </w:p>
    <w:p w:rsidR="000D652C" w:rsidRDefault="000D652C" w:rsidP="000D652C">
      <w:pPr>
        <w:bidi/>
        <w:ind w:left="180"/>
        <w:jc w:val="center"/>
        <w:rPr>
          <w:color w:val="0D0D0D" w:themeColor="text1" w:themeTint="F2"/>
          <w:sz w:val="28"/>
          <w:szCs w:val="28"/>
          <w:rtl/>
          <w:lang w:bidi="ar-SY"/>
        </w:rPr>
      </w:pPr>
    </w:p>
    <w:p w:rsidR="000D652C" w:rsidRDefault="000D652C" w:rsidP="000D652C">
      <w:pPr>
        <w:pStyle w:val="a3"/>
        <w:bidi/>
        <w:ind w:left="900"/>
        <w:rPr>
          <w:rFonts w:ascii="Tahoma" w:hAnsi="Tahoma" w:cs="Tahoma"/>
          <w:b/>
          <w:bCs/>
          <w:color w:val="000000"/>
          <w:sz w:val="20"/>
          <w:szCs w:val="20"/>
          <w:rtl/>
        </w:rPr>
      </w:pP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يستعمل في بعض الأماكن على المنحدرات الجبلية وفي المدرجات الجبلية أو الجلول وفي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الأماكن التي لا يستطيع الجرار الدخول اليها</w:t>
      </w:r>
      <w:r>
        <w:rPr>
          <w:rFonts w:ascii="Tahoma" w:hAnsi="Tahoma" w:cs="Tahoma" w:hint="cs"/>
          <w:b/>
          <w:bCs/>
          <w:color w:val="000000"/>
          <w:sz w:val="20"/>
          <w:szCs w:val="20"/>
          <w:rtl/>
        </w:rPr>
        <w:t xml:space="preserve"> </w:t>
      </w:r>
    </w:p>
    <w:p w:rsidR="000D652C" w:rsidRDefault="000D652C" w:rsidP="000D652C">
      <w:pPr>
        <w:pStyle w:val="a3"/>
        <w:bidi/>
        <w:ind w:left="900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Default="000D652C" w:rsidP="000D652C">
      <w:pPr>
        <w:pStyle w:val="a3"/>
        <w:bidi/>
        <w:ind w:left="900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Default="000D652C" w:rsidP="000D652C">
      <w:pPr>
        <w:pStyle w:val="a3"/>
        <w:bidi/>
        <w:ind w:left="900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Pr="000D652C" w:rsidRDefault="000D652C" w:rsidP="000D652C">
      <w:pPr>
        <w:bidi/>
        <w:rPr>
          <w:rFonts w:ascii="Tahoma" w:hAnsi="Tahoma" w:cs="Tahoma"/>
          <w:b/>
          <w:bCs/>
          <w:color w:val="000000"/>
          <w:sz w:val="20"/>
          <w:szCs w:val="20"/>
          <w:rtl/>
        </w:rPr>
      </w:pPr>
      <w:r>
        <w:rPr>
          <w:rFonts w:ascii="Tahoma" w:hAnsi="Tahoma" w:cs="Tahoma" w:hint="cs"/>
          <w:b/>
          <w:bCs/>
          <w:color w:val="000000"/>
          <w:sz w:val="20"/>
          <w:szCs w:val="20"/>
          <w:rtl/>
        </w:rPr>
        <w:t xml:space="preserve">             </w:t>
      </w:r>
      <w:r w:rsidRPr="000D652C">
        <w:rPr>
          <w:rFonts w:ascii="Tahoma" w:hAnsi="Tahoma" w:cs="Tahoma" w:hint="cs"/>
          <w:b/>
          <w:bCs/>
          <w:color w:val="000000"/>
          <w:sz w:val="20"/>
          <w:szCs w:val="20"/>
          <w:rtl/>
        </w:rPr>
        <w:t>الغرافة:</w:t>
      </w:r>
    </w:p>
    <w:p w:rsidR="000D652C" w:rsidRDefault="000D652C" w:rsidP="000D652C">
      <w:pPr>
        <w:pStyle w:val="a3"/>
        <w:numPr>
          <w:ilvl w:val="0"/>
          <w:numId w:val="10"/>
        </w:numPr>
        <w:bidi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وهذه الآلة تدعى العزاقة تقوم مقام المحراث القديم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 xml:space="preserve">لاستخدامها في الأماكن ككل وتقوم على </w:t>
      </w:r>
      <w:r w:rsidRPr="000D652C">
        <w:rPr>
          <w:rFonts w:ascii="Tahoma" w:eastAsia="Times New Roman" w:hAnsi="Tahoma" w:cs="Tahoma" w:hint="cs"/>
          <w:b/>
          <w:bCs/>
          <w:color w:val="000000"/>
          <w:sz w:val="20"/>
          <w:szCs w:val="20"/>
          <w:rtl/>
        </w:rPr>
        <w:t xml:space="preserve">                        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حراثة التربة وقلبها وتفتيتها وهي سهلة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الاستخدام وعملية</w:t>
      </w:r>
    </w:p>
    <w:p w:rsidR="000D652C" w:rsidRDefault="003946A9" w:rsidP="003946A9">
      <w:pPr>
        <w:bidi/>
        <w:spacing w:after="0" w:line="240" w:lineRule="auto"/>
        <w:ind w:left="360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</w:pPr>
      <w:r w:rsidRPr="003946A9"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rtl/>
        </w:rPr>
        <w:lastRenderedPageBreak/>
        <w:drawing>
          <wp:inline distT="0" distB="0" distL="0" distR="0">
            <wp:extent cx="4619625" cy="2857500"/>
            <wp:effectExtent l="19050" t="0" r="0" b="0"/>
            <wp:docPr id="13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92475" cy="2857500"/>
                      <a:chOff x="5097463" y="457200"/>
                      <a:chExt cx="3292475" cy="2857500"/>
                    </a:xfrm>
                  </a:grpSpPr>
                  <a:sp>
                    <a:nvSpPr>
                      <a:cNvPr id="41988" name="Rectangle 4" descr="0011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5097463" y="457200"/>
                        <a:ext cx="3292475" cy="2857500"/>
                      </a:xfrm>
                      <a:prstGeom prst="rect">
                        <a:avLst/>
                      </a:prstGeom>
                      <a:blipFill dpi="0" rotWithShape="1">
                        <a:blip r:embed="rId10"/>
                        <a:srcRect/>
                        <a:stretch>
                          <a:fillRect/>
                        </a:stretch>
                      </a:blipFill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D652C" w:rsidRDefault="000D652C" w:rsidP="000D652C">
      <w:pPr>
        <w:bidi/>
        <w:spacing w:after="0" w:line="240" w:lineRule="auto"/>
        <w:ind w:left="360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</w:pPr>
    </w:p>
    <w:p w:rsidR="000D652C" w:rsidRPr="000D652C" w:rsidRDefault="000D652C" w:rsidP="000D652C">
      <w:pPr>
        <w:bidi/>
        <w:spacing w:after="0" w:line="240" w:lineRule="auto"/>
        <w:ind w:left="360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:rsidR="000D652C" w:rsidRPr="000D652C" w:rsidRDefault="000D652C" w:rsidP="000D652C">
      <w:pPr>
        <w:pStyle w:val="a3"/>
        <w:bidi/>
        <w:ind w:left="900"/>
        <w:rPr>
          <w:color w:val="0D0D0D" w:themeColor="text1" w:themeTint="F2"/>
          <w:sz w:val="28"/>
          <w:szCs w:val="28"/>
          <w:rtl/>
          <w:lang w:bidi="ar-SY"/>
        </w:rPr>
      </w:pPr>
    </w:p>
    <w:p w:rsidR="000D652C" w:rsidRPr="000D652C" w:rsidRDefault="000D652C" w:rsidP="000D652C">
      <w:pPr>
        <w:pStyle w:val="a3"/>
        <w:bidi/>
        <w:ind w:left="6840"/>
        <w:jc w:val="center"/>
        <w:rPr>
          <w:color w:val="943634" w:themeColor="accent2" w:themeShade="BF"/>
          <w:sz w:val="72"/>
          <w:szCs w:val="72"/>
          <w:rtl/>
          <w:lang w:bidi="ar-SY"/>
        </w:rPr>
      </w:pPr>
    </w:p>
    <w:p w:rsidR="000D652C" w:rsidRPr="000D652C" w:rsidRDefault="000D652C" w:rsidP="000D652C">
      <w:pPr>
        <w:pStyle w:val="a3"/>
        <w:numPr>
          <w:ilvl w:val="0"/>
          <w:numId w:val="10"/>
        </w:numPr>
        <w:bidi/>
        <w:rPr>
          <w:color w:val="000000" w:themeColor="text1"/>
          <w:sz w:val="28"/>
          <w:szCs w:val="28"/>
          <w:lang w:bidi="ar-SY"/>
        </w:rPr>
      </w:pP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المحراث القلاب</w:t>
      </w:r>
      <w:r>
        <w:rPr>
          <w:rFonts w:ascii="Tahoma" w:hAnsi="Tahoma" w:cs="Tahoma" w:hint="cs"/>
          <w:b/>
          <w:bCs/>
          <w:color w:val="000000"/>
          <w:sz w:val="20"/>
          <w:szCs w:val="20"/>
          <w:rtl/>
        </w:rPr>
        <w:t>:</w:t>
      </w:r>
    </w:p>
    <w:p w:rsidR="000D652C" w:rsidRDefault="000D652C" w:rsidP="000D652C">
      <w:pPr>
        <w:pStyle w:val="a3"/>
        <w:bidi/>
        <w:rPr>
          <w:rFonts w:ascii="Tahoma" w:hAnsi="Tahoma" w:cs="Tahoma"/>
          <w:b/>
          <w:bCs/>
          <w:color w:val="000000"/>
          <w:sz w:val="20"/>
          <w:szCs w:val="20"/>
          <w:rtl/>
        </w:rPr>
      </w:pP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وهذا المحراث القلاب يقوم بقلب التربة باتجاهين</w:t>
      </w:r>
      <w:r>
        <w:rPr>
          <w:rFonts w:ascii="Tahoma" w:hAnsi="Tahoma" w:cs="Tahoma"/>
          <w:b/>
          <w:bCs/>
          <w:color w:val="000000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وهو مجهز بهيكلين أحدهما فوق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الآخر وكل هيكل يتجه إلى ناحية بحيث يقوم الهيكل الأول بقلب التربة إلى اليمين وعند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وصول الجرار إلى آخر خط الحراثة في الحقل يتم قلب الآلة ميكانيكيا ليحتل الهيكل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الثاني مكان الهيكل الأول بحيث يمكن العودة في تلم ملاصق للأول وبنتيجة لهذه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العملية تتم حراثة الحقل بشكل مشابه</w:t>
      </w:r>
    </w:p>
    <w:p w:rsidR="000D652C" w:rsidRDefault="000D652C" w:rsidP="000D652C">
      <w:pPr>
        <w:pStyle w:val="a3"/>
        <w:bidi/>
        <w:jc w:val="center"/>
        <w:rPr>
          <w:color w:val="000000" w:themeColor="text1"/>
          <w:sz w:val="28"/>
          <w:szCs w:val="28"/>
          <w:rtl/>
          <w:lang w:bidi="ar-SY"/>
        </w:rPr>
      </w:pPr>
    </w:p>
    <w:p w:rsidR="000D652C" w:rsidRDefault="00C00D23" w:rsidP="00C00D23">
      <w:pPr>
        <w:pStyle w:val="a3"/>
        <w:bidi/>
        <w:jc w:val="both"/>
        <w:rPr>
          <w:color w:val="000000" w:themeColor="text1"/>
          <w:sz w:val="28"/>
          <w:szCs w:val="28"/>
          <w:rtl/>
          <w:lang w:bidi="ar-SY"/>
        </w:rPr>
      </w:pPr>
      <w:r w:rsidRPr="00C00D23">
        <w:rPr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5205730" cy="2857500"/>
            <wp:effectExtent l="19050" t="0" r="0" b="0"/>
            <wp:docPr id="10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48087" cy="2857500"/>
                      <a:chOff x="525463" y="3543300"/>
                      <a:chExt cx="3748087" cy="2857500"/>
                    </a:xfrm>
                  </a:grpSpPr>
                  <a:sp>
                    <a:nvSpPr>
                      <a:cNvPr id="3077" name="Rectangle 5" descr="side view 12large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525463" y="3543300"/>
                        <a:ext cx="3748087" cy="2857500"/>
                      </a:xfrm>
                      <a:prstGeom prst="rect">
                        <a:avLst/>
                      </a:prstGeom>
                      <a:blipFill dpi="0" rotWithShape="1">
                        <a:blip r:embed="rId11"/>
                        <a:srcRect/>
                        <a:stretch>
                          <a:fillRect/>
                        </a:stretch>
                      </a:blipFill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D652C" w:rsidRPr="000D652C" w:rsidRDefault="000D652C" w:rsidP="000D652C">
      <w:pPr>
        <w:bidi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:rsidR="000D652C" w:rsidRPr="000D652C" w:rsidRDefault="000D652C" w:rsidP="000D652C">
      <w:pPr>
        <w:pStyle w:val="a3"/>
        <w:numPr>
          <w:ilvl w:val="0"/>
          <w:numId w:val="10"/>
        </w:numPr>
        <w:bidi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ومن هذه المحاريث الثنائي والثلاثي والرباعي ولكل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استخداماته فالثنائي للتعمق في الحفر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br/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والثلاثي للأعماق المتوسطة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br/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والرباعي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تستعمل للأراضي ذات الصلابة المتوسطة والعالية</w:t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</w:rPr>
        <w:br/>
      </w:r>
      <w:r w:rsidRPr="000D652C">
        <w:rPr>
          <w:rFonts w:ascii="Tahoma" w:eastAsia="Times New Roman" w:hAnsi="Tahoma" w:cs="Tahoma"/>
          <w:b/>
          <w:bCs/>
          <w:color w:val="000000"/>
          <w:sz w:val="20"/>
          <w:szCs w:val="20"/>
          <w:rtl/>
        </w:rPr>
        <w:t>وهو محراث قلاب وباتجاه واحد</w:t>
      </w:r>
    </w:p>
    <w:p w:rsidR="000D652C" w:rsidRDefault="000D652C" w:rsidP="000D652C">
      <w:pPr>
        <w:pStyle w:val="a3"/>
        <w:bidi/>
        <w:jc w:val="center"/>
        <w:rPr>
          <w:color w:val="000000" w:themeColor="text1"/>
          <w:sz w:val="28"/>
          <w:szCs w:val="28"/>
          <w:rtl/>
          <w:lang w:bidi="ar-SY"/>
        </w:rPr>
      </w:pPr>
    </w:p>
    <w:p w:rsidR="00C00D23" w:rsidRDefault="00C00D23" w:rsidP="00C00D23">
      <w:pPr>
        <w:pStyle w:val="a3"/>
        <w:keepNext/>
        <w:bidi/>
        <w:jc w:val="center"/>
      </w:pPr>
      <w:r w:rsidRPr="00C00D23">
        <w:rPr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114800" cy="2251075"/>
            <wp:effectExtent l="19050" t="0" r="0" b="0"/>
            <wp:docPr id="11" name="كائن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14800" cy="2251075"/>
                      <a:chOff x="4686300" y="1177925"/>
                      <a:chExt cx="4114800" cy="2251075"/>
                    </a:xfrm>
                  </a:grpSpPr>
                  <a:sp>
                    <a:nvSpPr>
                      <a:cNvPr id="58372" name="Rectangle 4" descr="doe impslarge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4686300" y="1177925"/>
                        <a:ext cx="4114800" cy="2251075"/>
                      </a:xfrm>
                      <a:prstGeom prst="rect">
                        <a:avLst/>
                      </a:prstGeom>
                      <a:blipFill dpi="0" rotWithShape="1">
                        <a:blip r:embed="rId12"/>
                        <a:srcRect/>
                        <a:stretch>
                          <a:fillRect/>
                        </a:stretch>
                      </a:blipFill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D652C" w:rsidRPr="00C00D23" w:rsidRDefault="00C00D23" w:rsidP="00C00D23">
      <w:pPr>
        <w:pStyle w:val="a5"/>
        <w:bidi/>
        <w:jc w:val="center"/>
        <w:rPr>
          <w:rFonts w:ascii="Tahoma" w:hAnsi="Tahoma" w:cs="Tahoma"/>
          <w:color w:val="000000" w:themeColor="text1"/>
          <w:sz w:val="28"/>
          <w:szCs w:val="28"/>
          <w:u w:val="single"/>
          <w:rtl/>
          <w:lang w:bidi="ar-SY"/>
        </w:rPr>
      </w:pPr>
      <w:r w:rsidRPr="00C00D23">
        <w:rPr>
          <w:rFonts w:ascii="Tahoma" w:hAnsi="Tahoma" w:cs="Tahoma"/>
          <w:sz w:val="28"/>
          <w:szCs w:val="28"/>
          <w:u w:val="single"/>
          <w:rtl/>
        </w:rPr>
        <w:t xml:space="preserve">محراث متعدد الاستعمال </w:t>
      </w:r>
      <w:r w:rsidR="00970F75" w:rsidRPr="00C00D23">
        <w:rPr>
          <w:rFonts w:ascii="Tahoma" w:hAnsi="Tahoma" w:cs="Tahoma"/>
          <w:sz w:val="28"/>
          <w:szCs w:val="28"/>
          <w:u w:val="single"/>
          <w:rtl/>
        </w:rPr>
        <w:fldChar w:fldCharType="begin"/>
      </w:r>
      <w:r w:rsidRPr="00C00D23">
        <w:rPr>
          <w:rFonts w:ascii="Tahoma" w:hAnsi="Tahoma" w:cs="Tahoma"/>
          <w:sz w:val="28"/>
          <w:szCs w:val="28"/>
          <w:u w:val="single"/>
          <w:rtl/>
        </w:rPr>
        <w:instrText xml:space="preserve"> </w:instrText>
      </w:r>
      <w:r w:rsidRPr="00C00D23">
        <w:rPr>
          <w:rFonts w:ascii="Tahoma" w:hAnsi="Tahoma" w:cs="Tahoma"/>
          <w:sz w:val="28"/>
          <w:szCs w:val="28"/>
          <w:u w:val="single"/>
        </w:rPr>
        <w:instrText>SEQ</w:instrText>
      </w:r>
      <w:r w:rsidRPr="00C00D23">
        <w:rPr>
          <w:rFonts w:ascii="Tahoma" w:hAnsi="Tahoma" w:cs="Tahoma"/>
          <w:sz w:val="28"/>
          <w:szCs w:val="28"/>
          <w:u w:val="single"/>
          <w:rtl/>
        </w:rPr>
        <w:instrText xml:space="preserve"> محراث_متعدد_الاستعمال \* </w:instrText>
      </w:r>
      <w:r w:rsidRPr="00C00D23">
        <w:rPr>
          <w:rFonts w:ascii="Tahoma" w:hAnsi="Tahoma" w:cs="Tahoma"/>
          <w:sz w:val="28"/>
          <w:szCs w:val="28"/>
          <w:u w:val="single"/>
        </w:rPr>
        <w:instrText>ARABIC</w:instrText>
      </w:r>
      <w:r w:rsidRPr="00C00D23">
        <w:rPr>
          <w:rFonts w:ascii="Tahoma" w:hAnsi="Tahoma" w:cs="Tahoma"/>
          <w:sz w:val="28"/>
          <w:szCs w:val="28"/>
          <w:u w:val="single"/>
          <w:rtl/>
        </w:rPr>
        <w:instrText xml:space="preserve"> </w:instrText>
      </w:r>
      <w:r w:rsidR="00970F75" w:rsidRPr="00C00D23">
        <w:rPr>
          <w:rFonts w:ascii="Tahoma" w:hAnsi="Tahoma" w:cs="Tahoma"/>
          <w:sz w:val="28"/>
          <w:szCs w:val="28"/>
          <w:u w:val="single"/>
          <w:rtl/>
        </w:rPr>
        <w:fldChar w:fldCharType="separate"/>
      </w:r>
      <w:r w:rsidRPr="00C00D23">
        <w:rPr>
          <w:rFonts w:ascii="Tahoma" w:hAnsi="Tahoma" w:cs="Tahoma"/>
          <w:noProof/>
          <w:sz w:val="28"/>
          <w:szCs w:val="28"/>
          <w:u w:val="single"/>
          <w:rtl/>
        </w:rPr>
        <w:t>1</w:t>
      </w:r>
      <w:r w:rsidR="00970F75" w:rsidRPr="00C00D23">
        <w:rPr>
          <w:rFonts w:ascii="Tahoma" w:hAnsi="Tahoma" w:cs="Tahoma"/>
          <w:sz w:val="28"/>
          <w:szCs w:val="28"/>
          <w:u w:val="single"/>
          <w:rtl/>
        </w:rPr>
        <w:fldChar w:fldCharType="end"/>
      </w:r>
    </w:p>
    <w:p w:rsidR="00C00D23" w:rsidRDefault="00C00D23" w:rsidP="00C00D23">
      <w:pPr>
        <w:pStyle w:val="a3"/>
        <w:bidi/>
        <w:jc w:val="center"/>
        <w:rPr>
          <w:color w:val="000000" w:themeColor="text1"/>
          <w:sz w:val="28"/>
          <w:szCs w:val="28"/>
          <w:rtl/>
          <w:lang w:bidi="ar-SY"/>
        </w:rPr>
      </w:pPr>
    </w:p>
    <w:p w:rsidR="000D652C" w:rsidRPr="000D652C" w:rsidRDefault="000D652C" w:rsidP="000D652C">
      <w:pPr>
        <w:pStyle w:val="a3"/>
        <w:numPr>
          <w:ilvl w:val="0"/>
          <w:numId w:val="10"/>
        </w:numPr>
        <w:bidi/>
        <w:rPr>
          <w:color w:val="000000" w:themeColor="text1"/>
          <w:sz w:val="28"/>
          <w:szCs w:val="28"/>
          <w:lang w:bidi="ar-SY"/>
        </w:rPr>
      </w:pP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وهذا محراث حفار من الحجم المتوسط ويستعمل لأغراض</w:t>
      </w:r>
      <w:r>
        <w:rPr>
          <w:rFonts w:ascii="Tahoma" w:hAnsi="Tahoma" w:cs="Tahoma" w:hint="cs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الحراثة دون قلب التربة ولعمق 20سم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تقريبا</w:t>
      </w:r>
      <w:r>
        <w:rPr>
          <w:rFonts w:ascii="Tahoma" w:hAnsi="Tahoma" w:cs="Tahoma"/>
          <w:b/>
          <w:bCs/>
          <w:color w:val="000000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ويمكن استخدامه لعزق وتنظيف التربة من الأعشاب وتغطية الحبوب بعد عملية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البذار</w:t>
      </w:r>
      <w:r>
        <w:rPr>
          <w:rFonts w:ascii="Tahoma" w:hAnsi="Tahoma" w:cs="Tahoma"/>
          <w:b/>
          <w:bCs/>
          <w:color w:val="000000"/>
          <w:sz w:val="20"/>
          <w:szCs w:val="20"/>
        </w:rPr>
        <w:br/>
      </w: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ويوجد من هذا المحراث الصغير والكبير</w:t>
      </w:r>
    </w:p>
    <w:p w:rsidR="000D652C" w:rsidRDefault="000D652C" w:rsidP="000D652C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Default="000D652C" w:rsidP="000D652C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Default="000D652C" w:rsidP="000D652C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Default="003946A9" w:rsidP="003946A9">
      <w:pPr>
        <w:pStyle w:val="a3"/>
        <w:bidi/>
        <w:jc w:val="center"/>
        <w:rPr>
          <w:color w:val="000000" w:themeColor="text1"/>
          <w:sz w:val="28"/>
          <w:szCs w:val="28"/>
          <w:rtl/>
          <w:lang w:bidi="ar-SY"/>
        </w:rPr>
      </w:pPr>
      <w:r w:rsidRPr="003946A9">
        <w:rPr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114800" cy="2422525"/>
            <wp:effectExtent l="19050" t="0" r="0" b="0"/>
            <wp:docPr id="12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14800" cy="2422525"/>
                      <a:chOff x="342900" y="674688"/>
                      <a:chExt cx="4114800" cy="2422525"/>
                    </a:xfrm>
                  </a:grpSpPr>
                  <a:sp>
                    <a:nvSpPr>
                      <a:cNvPr id="58371" name="Rectangle 3" descr="doe cultlarge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342900" y="674688"/>
                        <a:ext cx="4114800" cy="2422525"/>
                      </a:xfrm>
                      <a:prstGeom prst="rect">
                        <a:avLst/>
                      </a:prstGeom>
                      <a:blipFill dpi="0" rotWithShape="1">
                        <a:blip r:embed="rId13"/>
                        <a:srcRect/>
                        <a:stretch>
                          <a:fillRect/>
                        </a:stretch>
                      </a:blipFill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D652C" w:rsidRDefault="000D652C" w:rsidP="000D652C">
      <w:pPr>
        <w:pStyle w:val="a3"/>
        <w:bidi/>
        <w:jc w:val="center"/>
        <w:rPr>
          <w:color w:val="000000" w:themeColor="text1"/>
          <w:sz w:val="28"/>
          <w:szCs w:val="28"/>
          <w:rtl/>
          <w:lang w:bidi="ar-SY"/>
        </w:rPr>
      </w:pPr>
    </w:p>
    <w:p w:rsidR="000D652C" w:rsidRDefault="000D652C" w:rsidP="000D652C">
      <w:pPr>
        <w:pStyle w:val="a3"/>
        <w:bidi/>
        <w:jc w:val="center"/>
        <w:rPr>
          <w:color w:val="000000" w:themeColor="text1"/>
          <w:sz w:val="28"/>
          <w:szCs w:val="28"/>
          <w:rtl/>
          <w:lang w:bidi="ar-SY"/>
        </w:rPr>
      </w:pPr>
    </w:p>
    <w:p w:rsidR="000D652C" w:rsidRPr="000D652C" w:rsidRDefault="000D652C" w:rsidP="000D652C">
      <w:pPr>
        <w:pStyle w:val="a3"/>
        <w:numPr>
          <w:ilvl w:val="0"/>
          <w:numId w:val="10"/>
        </w:numPr>
        <w:bidi/>
        <w:rPr>
          <w:color w:val="000000" w:themeColor="text1"/>
          <w:sz w:val="28"/>
          <w:szCs w:val="28"/>
          <w:lang w:bidi="ar-SY"/>
        </w:rPr>
      </w:pPr>
      <w:r>
        <w:rPr>
          <w:rFonts w:ascii="Tahoma" w:hAnsi="Tahoma" w:cs="Tahoma"/>
          <w:b/>
          <w:bCs/>
          <w:color w:val="000000"/>
          <w:sz w:val="20"/>
          <w:szCs w:val="20"/>
          <w:rtl/>
        </w:rPr>
        <w:t>هذا المحراث يستخدم لأغراض تنعيم وحراثة التربة ذات الرطوبة المناسبة</w:t>
      </w:r>
    </w:p>
    <w:p w:rsidR="000D652C" w:rsidRDefault="000D652C" w:rsidP="000D652C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0D652C" w:rsidRDefault="003946A9" w:rsidP="003946A9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  <w:r w:rsidRPr="003946A9">
        <w:rPr>
          <w:rFonts w:ascii="Tahoma" w:hAnsi="Tahoma" w:cs="Tahoma"/>
          <w:b/>
          <w:bCs/>
          <w:noProof/>
          <w:color w:val="000000"/>
          <w:sz w:val="20"/>
          <w:szCs w:val="20"/>
          <w:rtl/>
        </w:rPr>
        <w:drawing>
          <wp:inline distT="0" distB="0" distL="0" distR="0">
            <wp:extent cx="4114800" cy="1958975"/>
            <wp:effectExtent l="19050" t="0" r="0" b="0"/>
            <wp:docPr id="14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14800" cy="1958975"/>
                      <a:chOff x="4686300" y="906463"/>
                      <a:chExt cx="4114800" cy="1958975"/>
                    </a:xfrm>
                  </a:grpSpPr>
                  <a:sp>
                    <a:nvSpPr>
                      <a:cNvPr id="11268" name="Rectangle 4" descr="ts59 5flarge"/>
                      <a:cNvSpPr>
                        <a:spLocks noGrp="1" noChangeAspect="1" noChangeArrowheads="1"/>
                      </a:cNvSpPr>
                    </a:nvSpPr>
                    <a:spPr bwMode="auto">
                      <a:xfrm>
                        <a:off x="4686300" y="906463"/>
                        <a:ext cx="4114800" cy="1958975"/>
                      </a:xfrm>
                      <a:prstGeom prst="rect">
                        <a:avLst/>
                      </a:prstGeom>
                      <a:blipFill dpi="0" rotWithShape="1">
                        <a:blip r:embed="rId14"/>
                        <a:srcRect/>
                        <a:stretch>
                          <a:fillRect/>
                        </a:stretch>
                      </a:blipFill>
                      <a:ln w="381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946A9" w:rsidRDefault="003946A9" w:rsidP="003946A9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3946A9" w:rsidRDefault="003946A9" w:rsidP="003946A9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</w:p>
    <w:p w:rsidR="003946A9" w:rsidRDefault="00361480" w:rsidP="003946A9">
      <w:pPr>
        <w:pStyle w:val="a3"/>
        <w:bidi/>
        <w:jc w:val="center"/>
        <w:rPr>
          <w:rFonts w:ascii="Tahoma" w:hAnsi="Tahoma" w:cs="Tahoma"/>
          <w:b/>
          <w:bCs/>
          <w:color w:val="000000"/>
          <w:sz w:val="20"/>
          <w:szCs w:val="20"/>
          <w:rtl/>
        </w:rPr>
      </w:pPr>
      <w:r w:rsidRPr="00970F75">
        <w:rPr>
          <w:rFonts w:ascii="Tahoma" w:hAnsi="Tahoma" w:cs="Tahoma"/>
          <w:b/>
          <w:bCs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35pt;height:16.5pt;mso-position-horizontal:absolute" o:hrpct="0" o:hralign="center" o:hr="t">
            <v:imagedata r:id="rId15" o:title="BD21303_" gain="2147483647f" blacklevel="-.5" grayscale="t" bilevel="t"/>
          </v:shape>
        </w:pict>
      </w:r>
    </w:p>
    <w:p w:rsidR="003946A9" w:rsidRDefault="003946A9" w:rsidP="003946A9">
      <w:pPr>
        <w:pStyle w:val="a3"/>
        <w:pBdr>
          <w:top w:val="threeDEmboss" w:sz="12" w:space="1" w:color="000000" w:themeColor="text1" w:shadow="1"/>
          <w:left w:val="threeDEmboss" w:sz="12" w:space="4" w:color="000000" w:themeColor="text1" w:shadow="1"/>
          <w:bottom w:val="threeDEngrave" w:sz="12" w:space="1" w:color="000000" w:themeColor="text1" w:shadow="1"/>
          <w:right w:val="threeDEngrave" w:sz="12" w:space="4" w:color="000000" w:themeColor="text1" w:shadow="1"/>
        </w:pBdr>
        <w:bidi/>
        <w:jc w:val="center"/>
        <w:rPr>
          <w:rFonts w:ascii="Vladimir Script" w:hAnsi="Vladimir Script" w:cs="Tahoma"/>
          <w:b/>
          <w:bCs/>
          <w:color w:val="000000"/>
          <w:sz w:val="96"/>
          <w:szCs w:val="96"/>
          <w:rtl/>
          <w:lang w:bidi="ar-SY"/>
        </w:rPr>
      </w:pPr>
      <w:r w:rsidRPr="003946A9">
        <w:rPr>
          <w:rFonts w:ascii="Vladimir Script" w:hAnsi="Vladimir Script" w:cs="Tahoma"/>
          <w:b/>
          <w:bCs/>
          <w:color w:val="000000"/>
          <w:sz w:val="96"/>
          <w:szCs w:val="96"/>
        </w:rPr>
        <w:t>The end</w:t>
      </w:r>
    </w:p>
    <w:p w:rsidR="003946A9" w:rsidRPr="003946A9" w:rsidRDefault="00361480" w:rsidP="003946A9">
      <w:pPr>
        <w:pStyle w:val="a3"/>
        <w:bidi/>
        <w:jc w:val="center"/>
        <w:rPr>
          <w:rFonts w:ascii="Vladimir Script" w:hAnsi="Vladimir Script" w:cs="Tahoma"/>
          <w:b/>
          <w:bCs/>
          <w:color w:val="000000"/>
          <w:sz w:val="96"/>
          <w:szCs w:val="96"/>
          <w:rtl/>
          <w:lang w:bidi="ar-SY"/>
        </w:rPr>
      </w:pPr>
      <w:r w:rsidRPr="00970F75">
        <w:rPr>
          <w:rFonts w:ascii="Vladimir Script" w:hAnsi="Vladimir Script" w:cs="Tahoma"/>
          <w:b/>
          <w:bCs/>
          <w:color w:val="000000"/>
          <w:sz w:val="96"/>
          <w:szCs w:val="96"/>
          <w:lang w:bidi="ar-SY"/>
        </w:rPr>
        <w:pict>
          <v:shape id="_x0000_i1026" type="#_x0000_t75" style="width:373.35pt;height:16.5pt;mso-position-horizontal:absolute" o:hrpct="0" o:hralign="center" o:hr="t">
            <v:imagedata r:id="rId15" o:title="BD21303_" gain="2147483647f" blacklevel="-.5" grayscale="t" bilevel="t"/>
          </v:shape>
        </w:pict>
      </w:r>
    </w:p>
    <w:sectPr w:rsidR="003946A9" w:rsidRPr="003946A9" w:rsidSect="0036148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FDA" w:rsidRDefault="00C90FDA" w:rsidP="003946A9">
      <w:pPr>
        <w:spacing w:after="0" w:line="240" w:lineRule="auto"/>
      </w:pPr>
      <w:r>
        <w:separator/>
      </w:r>
    </w:p>
  </w:endnote>
  <w:endnote w:type="continuationSeparator" w:id="1">
    <w:p w:rsidR="00C90FDA" w:rsidRDefault="00C90FDA" w:rsidP="00394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ld Antic Outline Shaded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A9" w:rsidRDefault="003946A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A9" w:rsidRDefault="003946A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A9" w:rsidRDefault="003946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FDA" w:rsidRDefault="00C90FDA" w:rsidP="003946A9">
      <w:pPr>
        <w:spacing w:after="0" w:line="240" w:lineRule="auto"/>
      </w:pPr>
      <w:r>
        <w:separator/>
      </w:r>
    </w:p>
  </w:footnote>
  <w:footnote w:type="continuationSeparator" w:id="1">
    <w:p w:rsidR="00C90FDA" w:rsidRDefault="00C90FDA" w:rsidP="00394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A9" w:rsidRDefault="00970F7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31063" o:spid="_x0000_s3074" type="#_x0000_t136" style="position:absolute;margin-left:0;margin-top:0;width:560.85pt;height:98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fornian FB&quot;;font-size:1pt" string="MOHMAD &amp; OSA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A9" w:rsidRDefault="00970F7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31064" o:spid="_x0000_s3075" type="#_x0000_t136" style="position:absolute;margin-left:0;margin-top:0;width:560.85pt;height:98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fornian FB&quot;;font-size:1pt" string="MOHMAD &amp; OSA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6A9" w:rsidRDefault="00970F7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31062" o:spid="_x0000_s3073" type="#_x0000_t136" style="position:absolute;margin-left:0;margin-top:0;width:560.85pt;height:98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fornian FB&quot;;font-size:1pt" string="MOHMAD &amp; OSA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E5644"/>
    <w:multiLevelType w:val="hybridMultilevel"/>
    <w:tmpl w:val="7B14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14B7B"/>
    <w:multiLevelType w:val="hybridMultilevel"/>
    <w:tmpl w:val="F064D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C6294"/>
    <w:multiLevelType w:val="hybridMultilevel"/>
    <w:tmpl w:val="26F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5358F"/>
    <w:multiLevelType w:val="hybridMultilevel"/>
    <w:tmpl w:val="E4B69BA8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>
    <w:nsid w:val="47C35511"/>
    <w:multiLevelType w:val="hybridMultilevel"/>
    <w:tmpl w:val="72D620BE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5">
    <w:nsid w:val="4D032E33"/>
    <w:multiLevelType w:val="hybridMultilevel"/>
    <w:tmpl w:val="45F89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07712"/>
    <w:multiLevelType w:val="hybridMultilevel"/>
    <w:tmpl w:val="DA9AD35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E323493"/>
    <w:multiLevelType w:val="hybridMultilevel"/>
    <w:tmpl w:val="4366339A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8">
    <w:nsid w:val="72F624DE"/>
    <w:multiLevelType w:val="hybridMultilevel"/>
    <w:tmpl w:val="113C9206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9">
    <w:nsid w:val="79870831"/>
    <w:multiLevelType w:val="hybridMultilevel"/>
    <w:tmpl w:val="BDDC37D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ctiveWritingStyle w:appName="MSWord" w:lang="ar-SA" w:vendorID="4" w:dllVersion="512" w:checkStyle="0"/>
  <w:activeWritingStyle w:appName="MSWord" w:lang="ar-SY" w:vendorID="4" w:dllVersion="512" w:checkStyle="1"/>
  <w:defaultTabStop w:val="720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0D652C"/>
    <w:rsid w:val="000D652C"/>
    <w:rsid w:val="001421F6"/>
    <w:rsid w:val="00361480"/>
    <w:rsid w:val="003854B3"/>
    <w:rsid w:val="003946A9"/>
    <w:rsid w:val="004F4D7A"/>
    <w:rsid w:val="0076515E"/>
    <w:rsid w:val="00970F75"/>
    <w:rsid w:val="009A5A72"/>
    <w:rsid w:val="00A320B1"/>
    <w:rsid w:val="00C00D23"/>
    <w:rsid w:val="00C05F7C"/>
    <w:rsid w:val="00C90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52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D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D652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00D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94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3946A9"/>
  </w:style>
  <w:style w:type="paragraph" w:styleId="a7">
    <w:name w:val="footer"/>
    <w:basedOn w:val="a"/>
    <w:link w:val="Char1"/>
    <w:uiPriority w:val="99"/>
    <w:semiHidden/>
    <w:unhideWhenUsed/>
    <w:rsid w:val="00394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3946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6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1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DarkUser</cp:lastModifiedBy>
  <cp:revision>6</cp:revision>
  <dcterms:created xsi:type="dcterms:W3CDTF">2010-04-14T07:13:00Z</dcterms:created>
  <dcterms:modified xsi:type="dcterms:W3CDTF">2010-05-01T11:00:00Z</dcterms:modified>
</cp:coreProperties>
</file>